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3121"/>
        <w:gridCol w:w="6341"/>
        <w:gridCol w:w="413"/>
        <w:gridCol w:w="619"/>
      </w:tblGrid>
      <w:tr w:rsidR="00FC1544" w:rsidRPr="00F3159B" w14:paraId="781BEF8A"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F8931D" w:themeFill="accent2"/>
            <w:tcMar>
              <w:top w:w="0" w:type="dxa"/>
              <w:left w:w="115" w:type="dxa"/>
              <w:bottom w:w="0" w:type="dxa"/>
              <w:right w:w="115" w:type="dxa"/>
            </w:tcMar>
          </w:tcPr>
          <w:p w14:paraId="6F21A09F" w14:textId="77777777" w:rsidR="00F91753" w:rsidRPr="00F3159B" w:rsidRDefault="00F91753" w:rsidP="00320ECB">
            <w:pPr>
              <w:rPr>
                <w:rFonts w:ascii="Calibri" w:hAnsi="Calibri" w:cs="Calibri"/>
                <w:noProof/>
                <w:color w:val="000000" w:themeColor="text1"/>
                <w:lang w:val="en-GB"/>
              </w:rPr>
            </w:pPr>
          </w:p>
        </w:tc>
      </w:tr>
      <w:tr w:rsidR="00910D81" w:rsidRPr="00F3159B" w14:paraId="58F4F991" w14:textId="77777777" w:rsidTr="00063BA1">
        <w:trPr>
          <w:trHeight w:val="273"/>
        </w:trPr>
        <w:tc>
          <w:tcPr>
            <w:tcW w:w="535" w:type="dxa"/>
            <w:vMerge w:val="restart"/>
            <w:tcBorders>
              <w:top w:val="nil"/>
              <w:left w:val="single" w:sz="12" w:space="0" w:color="000000" w:themeColor="text1"/>
              <w:bottom w:val="nil"/>
              <w:right w:val="nil"/>
            </w:tcBorders>
            <w:shd w:val="clear" w:color="auto" w:fill="F8931D" w:themeFill="accent2"/>
            <w:tcMar>
              <w:top w:w="0" w:type="dxa"/>
              <w:left w:w="115" w:type="dxa"/>
              <w:bottom w:w="0" w:type="dxa"/>
              <w:right w:w="115" w:type="dxa"/>
            </w:tcMar>
          </w:tcPr>
          <w:p w14:paraId="62C18408"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34F30D56"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6B535B54"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77E3A378"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F8931D" w:themeFill="accent2"/>
            <w:tcMar>
              <w:top w:w="0" w:type="dxa"/>
              <w:left w:w="115" w:type="dxa"/>
              <w:bottom w:w="0" w:type="dxa"/>
              <w:right w:w="115" w:type="dxa"/>
            </w:tcMar>
          </w:tcPr>
          <w:p w14:paraId="73031978" w14:textId="77777777" w:rsidR="00F91753" w:rsidRPr="00F3159B" w:rsidRDefault="00F91753" w:rsidP="005A3E0B">
            <w:pPr>
              <w:rPr>
                <w:rFonts w:ascii="Calibri" w:hAnsi="Calibri" w:cs="Calibri"/>
                <w:noProof/>
                <w:color w:val="000000" w:themeColor="text1"/>
                <w:lang w:val="en-GB"/>
              </w:rPr>
            </w:pPr>
          </w:p>
        </w:tc>
      </w:tr>
      <w:tr w:rsidR="00910D81" w:rsidRPr="00F3159B" w14:paraId="6E55BC00" w14:textId="77777777" w:rsidTr="00063BA1">
        <w:trPr>
          <w:trHeight w:val="1602"/>
        </w:trPr>
        <w:tc>
          <w:tcPr>
            <w:tcW w:w="535" w:type="dxa"/>
            <w:vMerge/>
            <w:tcBorders>
              <w:top w:val="nil"/>
              <w:left w:val="single" w:sz="12" w:space="0" w:color="000000" w:themeColor="text1"/>
              <w:bottom w:val="nil"/>
              <w:right w:val="nil"/>
            </w:tcBorders>
            <w:shd w:val="clear" w:color="auto" w:fill="F8931D" w:themeFill="accent2"/>
            <w:tcMar>
              <w:top w:w="0" w:type="dxa"/>
              <w:left w:w="115" w:type="dxa"/>
              <w:bottom w:w="0" w:type="dxa"/>
              <w:right w:w="115" w:type="dxa"/>
            </w:tcMar>
          </w:tcPr>
          <w:p w14:paraId="49171BF2"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697FED0"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0173A9E" w14:textId="37794F87"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46FA93CF" wp14:editId="160547FD">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CE6CAA0"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F3159B">
              <w:rPr>
                <w:rFonts w:ascii="Calibri" w:hAnsi="Calibri" w:cs="Calibri"/>
                <w:noProof/>
                <w:color w:val="000000" w:themeColor="text1"/>
                <w:sz w:val="50"/>
                <w:szCs w:val="50"/>
                <w:lang w:val="en-GB" w:bidi="en-GB"/>
              </w:rPr>
              <w:t>lesson 12</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07338B5D" wp14:editId="6CF2BE3E">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F9CDD3"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76309D0E" w14:textId="5350FFF5" w:rsidR="00B62B99" w:rsidRPr="00F3159B" w:rsidRDefault="006D27A9" w:rsidP="005A3E0B">
            <w:pPr>
              <w:pStyle w:val="Subtitle"/>
              <w:rPr>
                <w:rFonts w:ascii="Calibri" w:hAnsi="Calibri" w:cs="Calibri"/>
                <w:noProof/>
                <w:color w:val="000000" w:themeColor="text1"/>
                <w:lang w:val="en-GB"/>
              </w:rPr>
            </w:pPr>
            <w:r>
              <w:rPr>
                <w:rFonts w:ascii="Calibri" w:hAnsi="Calibri" w:cs="Calibri"/>
                <w:noProof/>
                <w:color w:val="000000" w:themeColor="text1"/>
                <w:sz w:val="32"/>
                <w:szCs w:val="21"/>
                <w:lang w:val="en-GB"/>
              </w:rPr>
              <w:t>how successful were the oslo accords?</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4206243D"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F8931D" w:themeFill="accent2"/>
            <w:tcMar>
              <w:top w:w="0" w:type="dxa"/>
              <w:left w:w="115" w:type="dxa"/>
              <w:bottom w:w="0" w:type="dxa"/>
              <w:right w:w="115" w:type="dxa"/>
            </w:tcMar>
          </w:tcPr>
          <w:p w14:paraId="00A8FF45" w14:textId="77777777" w:rsidR="00F91753" w:rsidRPr="00F3159B" w:rsidRDefault="00F91753" w:rsidP="005A3E0B">
            <w:pPr>
              <w:rPr>
                <w:rFonts w:ascii="Calibri" w:hAnsi="Calibri" w:cs="Calibri"/>
                <w:noProof/>
                <w:color w:val="000000" w:themeColor="text1"/>
                <w:lang w:val="en-GB"/>
              </w:rPr>
            </w:pPr>
          </w:p>
        </w:tc>
      </w:tr>
      <w:tr w:rsidR="00910D81" w:rsidRPr="00F3159B" w14:paraId="4A730EC5" w14:textId="77777777" w:rsidTr="00063BA1">
        <w:trPr>
          <w:trHeight w:val="252"/>
        </w:trPr>
        <w:tc>
          <w:tcPr>
            <w:tcW w:w="535" w:type="dxa"/>
            <w:vMerge/>
            <w:tcBorders>
              <w:top w:val="nil"/>
              <w:left w:val="single" w:sz="12" w:space="0" w:color="000000" w:themeColor="text1"/>
              <w:bottom w:val="nil"/>
              <w:right w:val="nil"/>
            </w:tcBorders>
            <w:shd w:val="clear" w:color="auto" w:fill="F8931D" w:themeFill="accent2"/>
            <w:tcMar>
              <w:top w:w="0" w:type="dxa"/>
              <w:left w:w="115" w:type="dxa"/>
              <w:bottom w:w="0" w:type="dxa"/>
              <w:right w:w="115" w:type="dxa"/>
            </w:tcMar>
          </w:tcPr>
          <w:p w14:paraId="6A1A4635"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0D044E87"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79453A66"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6FDE6572"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F8931D" w:themeFill="accent2"/>
            <w:tcMar>
              <w:top w:w="0" w:type="dxa"/>
              <w:left w:w="115" w:type="dxa"/>
              <w:bottom w:w="0" w:type="dxa"/>
              <w:right w:w="115" w:type="dxa"/>
            </w:tcMar>
          </w:tcPr>
          <w:p w14:paraId="41E6B323" w14:textId="77777777" w:rsidR="004A4C74" w:rsidRPr="00F3159B" w:rsidRDefault="004A4C74" w:rsidP="005A3E0B">
            <w:pPr>
              <w:rPr>
                <w:rFonts w:ascii="Calibri" w:hAnsi="Calibri" w:cs="Calibri"/>
                <w:noProof/>
                <w:color w:val="000000" w:themeColor="text1"/>
                <w:lang w:val="en-GB"/>
              </w:rPr>
            </w:pPr>
          </w:p>
        </w:tc>
      </w:tr>
      <w:tr w:rsidR="00FC1544" w:rsidRPr="00F3159B" w14:paraId="1BD981DC"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F8931D" w:themeFill="accent2"/>
            <w:tcMar>
              <w:top w:w="0" w:type="dxa"/>
              <w:left w:w="115" w:type="dxa"/>
              <w:bottom w:w="0" w:type="dxa"/>
              <w:right w:w="115" w:type="dxa"/>
            </w:tcMar>
          </w:tcPr>
          <w:p w14:paraId="3B0A793A" w14:textId="77777777" w:rsidR="00F91753" w:rsidRPr="00F3159B" w:rsidRDefault="00F91753" w:rsidP="005A3E0B">
            <w:pPr>
              <w:rPr>
                <w:rFonts w:ascii="Calibri" w:hAnsi="Calibri" w:cs="Calibri"/>
                <w:noProof/>
                <w:color w:val="000000" w:themeColor="text1"/>
                <w:lang w:val="en-GB"/>
              </w:rPr>
            </w:pPr>
          </w:p>
        </w:tc>
      </w:tr>
      <w:tr w:rsidR="00FC1544" w:rsidRPr="00F3159B" w14:paraId="172F690B"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E64823" w:themeFill="accent5"/>
          </w:tcPr>
          <w:p w14:paraId="02579BF5" w14:textId="4843D0EB"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7606C0F8" w14:textId="0E97B2F5"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6AFD8F11" wp14:editId="1C666275">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638231"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ce8d3e [3206]" strokeweight="1.5pt">
                      <v:stroke joinstyle="miter"/>
                      <w10:anchorlock/>
                    </v:line>
                  </w:pict>
                </mc:Fallback>
              </mc:AlternateContent>
            </w:r>
          </w:p>
          <w:p w14:paraId="7C25E86C" w14:textId="0B584C95"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1EDBEFE8" wp14:editId="58DE922A">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1 h</w:t>
            </w:r>
            <w:r w:rsidR="003420DB" w:rsidRPr="00F3159B">
              <w:rPr>
                <w:rFonts w:ascii="Calibri" w:hAnsi="Calibri" w:cs="Calibri"/>
                <w:noProof/>
                <w:color w:val="FFFFFF" w:themeColor="background1"/>
                <w:sz w:val="24"/>
                <w:szCs w:val="24"/>
                <w:lang w:val="en-GB"/>
              </w:rPr>
              <w:t>r</w:t>
            </w:r>
          </w:p>
          <w:p w14:paraId="55527197" w14:textId="10EC47FE"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75D9FC1D" wp14:editId="52E79765">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GCSE</w:t>
            </w:r>
          </w:p>
          <w:p w14:paraId="68E0A035" w14:textId="00C176C0" w:rsidR="00686284" w:rsidRPr="00175F69"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highlight w:val="yellow"/>
                <w:lang w:val="en-GB"/>
              </w:rPr>
            </w:pPr>
            <w:r w:rsidRPr="00F3159B">
              <w:rPr>
                <w:rFonts w:ascii="Calibri" w:hAnsi="Calibri" w:cs="Calibri"/>
                <w:noProof/>
                <w:color w:val="FFFFFF" w:themeColor="background1"/>
                <w:sz w:val="24"/>
                <w:szCs w:val="24"/>
                <w:lang w:val="en-GB" w:bidi="en-GB"/>
              </w:rPr>
              <w:drawing>
                <wp:inline distT="0" distB="0" distL="0" distR="0" wp14:anchorId="7F2BF33B" wp14:editId="3B8ECA91">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DB7885" w:rsidRPr="00CB6546">
              <w:rPr>
                <w:rFonts w:ascii="Calibri" w:hAnsi="Calibri" w:cs="Calibri"/>
                <w:noProof/>
                <w:color w:val="FFFFFF" w:themeColor="background1"/>
                <w:sz w:val="24"/>
                <w:szCs w:val="24"/>
                <w:lang w:val="en-GB"/>
              </w:rPr>
              <w:t>Politics</w:t>
            </w:r>
            <w:r w:rsidR="00175F69" w:rsidRPr="00CB6546">
              <w:rPr>
                <w:rFonts w:ascii="Calibri" w:hAnsi="Calibri" w:cs="Calibri"/>
                <w:noProof/>
                <w:color w:val="FFFFFF" w:themeColor="background1"/>
                <w:sz w:val="24"/>
                <w:szCs w:val="24"/>
                <w:lang w:val="en-GB"/>
              </w:rPr>
              <w:t>, International Relations</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786430E" w14:textId="34C753F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74CF33B9" w14:textId="4C003638"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53DA363" wp14:editId="18B1D832">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56C6CB9"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ce8d3e [3206]" strokeweight="1.5pt">
                      <v:stroke joinstyle="miter"/>
                      <w10:anchorlock/>
                    </v:line>
                  </w:pict>
                </mc:Fallback>
              </mc:AlternateContent>
            </w:r>
          </w:p>
          <w:p w14:paraId="208A35D1" w14:textId="6F85A31B" w:rsidR="00686284" w:rsidRPr="0076316E"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4"/>
                <w:szCs w:val="24"/>
                <w:lang w:val="en-GB"/>
              </w:rPr>
            </w:pPr>
            <w:r w:rsidRPr="0076316E">
              <w:rPr>
                <w:rFonts w:ascii="Calibri" w:hAnsi="Calibri" w:cs="Calibri"/>
                <w:noProof/>
                <w:color w:val="000000" w:themeColor="text1"/>
                <w:sz w:val="24"/>
                <w:szCs w:val="24"/>
                <w:lang w:val="en-GB"/>
              </w:rPr>
              <w:t>By the end of this lesson, students should be able to:</w:t>
            </w:r>
          </w:p>
          <w:p w14:paraId="52878E06" w14:textId="15492475" w:rsidR="00793EB6" w:rsidRPr="0076316E" w:rsidRDefault="00F3159B" w:rsidP="003C556D">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76316E">
              <w:rPr>
                <w:rFonts w:ascii="Calibri" w:hAnsi="Calibri" w:cs="Calibri"/>
                <w:noProof/>
                <w:color w:val="000000" w:themeColor="text1"/>
                <w:sz w:val="24"/>
                <w:szCs w:val="24"/>
                <w:lang w:val="en-GB"/>
              </w:rPr>
              <w:t>Describe</w:t>
            </w:r>
            <w:r w:rsidR="00793EB6" w:rsidRPr="0076316E">
              <w:rPr>
                <w:rFonts w:ascii="Calibri" w:hAnsi="Calibri" w:cs="Calibri"/>
                <w:noProof/>
                <w:color w:val="000000" w:themeColor="text1"/>
                <w:sz w:val="24"/>
                <w:szCs w:val="24"/>
                <w:lang w:val="en-GB"/>
              </w:rPr>
              <w:t xml:space="preserve"> what the </w:t>
            </w:r>
            <w:r w:rsidR="003212B8" w:rsidRPr="0076316E">
              <w:rPr>
                <w:rFonts w:ascii="Calibri" w:hAnsi="Calibri" w:cs="Calibri"/>
                <w:noProof/>
                <w:color w:val="000000" w:themeColor="text1"/>
                <w:sz w:val="24"/>
                <w:szCs w:val="24"/>
                <w:lang w:val="en-GB"/>
              </w:rPr>
              <w:t>O</w:t>
            </w:r>
            <w:r w:rsidR="00793EB6" w:rsidRPr="0076316E">
              <w:rPr>
                <w:rFonts w:ascii="Calibri" w:hAnsi="Calibri" w:cs="Calibri"/>
                <w:noProof/>
                <w:color w:val="000000" w:themeColor="text1"/>
                <w:sz w:val="24"/>
                <w:szCs w:val="24"/>
                <w:lang w:val="en-GB"/>
              </w:rPr>
              <w:t xml:space="preserve">slo </w:t>
            </w:r>
            <w:r w:rsidR="003212B8" w:rsidRPr="0076316E">
              <w:rPr>
                <w:rFonts w:ascii="Calibri" w:hAnsi="Calibri" w:cs="Calibri"/>
                <w:noProof/>
                <w:color w:val="000000" w:themeColor="text1"/>
                <w:sz w:val="24"/>
                <w:szCs w:val="24"/>
                <w:lang w:val="en-GB"/>
              </w:rPr>
              <w:t>A</w:t>
            </w:r>
            <w:r w:rsidR="00793EB6" w:rsidRPr="0076316E">
              <w:rPr>
                <w:rFonts w:ascii="Calibri" w:hAnsi="Calibri" w:cs="Calibri"/>
                <w:noProof/>
                <w:color w:val="000000" w:themeColor="text1"/>
                <w:sz w:val="24"/>
                <w:szCs w:val="24"/>
                <w:lang w:val="en-GB"/>
              </w:rPr>
              <w:t>ccords were</w:t>
            </w:r>
          </w:p>
          <w:p w14:paraId="757BA657" w14:textId="77777777" w:rsidR="006B6424" w:rsidRPr="0076316E" w:rsidRDefault="00F3159B" w:rsidP="006B6424">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76316E">
              <w:rPr>
                <w:rFonts w:ascii="Calibri" w:hAnsi="Calibri" w:cs="Calibri"/>
                <w:noProof/>
                <w:color w:val="000000" w:themeColor="text1"/>
                <w:sz w:val="24"/>
                <w:szCs w:val="24"/>
                <w:lang w:val="en-GB"/>
              </w:rPr>
              <w:t>Explain</w:t>
            </w:r>
            <w:r w:rsidR="00793EB6" w:rsidRPr="0076316E">
              <w:rPr>
                <w:rFonts w:ascii="Calibri" w:hAnsi="Calibri" w:cs="Calibri"/>
                <w:noProof/>
                <w:color w:val="000000" w:themeColor="text1"/>
                <w:sz w:val="24"/>
                <w:szCs w:val="24"/>
                <w:lang w:val="en-GB"/>
              </w:rPr>
              <w:t xml:space="preserve"> why </w:t>
            </w:r>
            <w:r w:rsidR="006B6424" w:rsidRPr="0076316E">
              <w:rPr>
                <w:rFonts w:ascii="Calibri" w:hAnsi="Calibri" w:cs="Calibri"/>
                <w:noProof/>
                <w:color w:val="000000" w:themeColor="text1"/>
                <w:sz w:val="24"/>
                <w:szCs w:val="24"/>
                <w:lang w:val="en-GB"/>
              </w:rPr>
              <w:t>the Oslo Accords were celebrated</w:t>
            </w:r>
          </w:p>
          <w:p w14:paraId="00033C5D" w14:textId="20DF78B0" w:rsidR="00F3159B" w:rsidRPr="00F3159B" w:rsidRDefault="006B6424" w:rsidP="006B6424">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76316E">
              <w:rPr>
                <w:rFonts w:ascii="Calibri" w:hAnsi="Calibri" w:cs="Calibri"/>
                <w:noProof/>
                <w:color w:val="000000" w:themeColor="text1"/>
                <w:sz w:val="24"/>
                <w:szCs w:val="24"/>
                <w:lang w:val="en-GB"/>
              </w:rPr>
              <w:t>Discuss</w:t>
            </w:r>
            <w:r w:rsidR="00F3159B" w:rsidRPr="0076316E">
              <w:rPr>
                <w:rFonts w:ascii="Calibri" w:hAnsi="Calibri" w:cs="Calibri"/>
                <w:noProof/>
                <w:color w:val="000000" w:themeColor="text1"/>
                <w:sz w:val="24"/>
                <w:szCs w:val="24"/>
                <w:lang w:val="en-GB"/>
              </w:rPr>
              <w:t xml:space="preserve"> the success of the Oslo Accords</w:t>
            </w:r>
          </w:p>
        </w:tc>
      </w:tr>
      <w:tr w:rsidR="00F04207" w:rsidRPr="00F3159B" w14:paraId="74FF7A5D"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E64823" w:themeFill="accent5"/>
          </w:tcPr>
          <w:p w14:paraId="5419A7BE"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7450D85"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3AA83640" wp14:editId="62361A7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F3A4DCB"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ce8d3e [3206]" strokeweight="1.5pt">
                      <v:stroke joinstyle="miter"/>
                      <w10:anchorlock/>
                    </v:line>
                  </w:pict>
                </mc:Fallback>
              </mc:AlternateContent>
            </w:r>
          </w:p>
          <w:p w14:paraId="4DB2761F" w14:textId="77777777" w:rsidR="006B6424" w:rsidRPr="006B6424" w:rsidRDefault="00B72945" w:rsidP="003C556D">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Oslo </w:t>
            </w:r>
            <w:r w:rsidR="006B6424">
              <w:rPr>
                <w:rFonts w:ascii="Calibri" w:hAnsi="Calibri" w:cs="Calibri"/>
                <w:caps w:val="0"/>
                <w:noProof/>
                <w:color w:val="FFFFFF" w:themeColor="background1"/>
                <w:sz w:val="24"/>
                <w:szCs w:val="24"/>
                <w:lang w:val="en-GB"/>
              </w:rPr>
              <w:t>Accords</w:t>
            </w:r>
          </w:p>
          <w:p w14:paraId="3FFF5FCC" w14:textId="77777777" w:rsidR="006B6424" w:rsidRPr="006B6424" w:rsidRDefault="006B6424" w:rsidP="003C556D">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Peace process</w:t>
            </w:r>
          </w:p>
          <w:p w14:paraId="733327FE" w14:textId="77777777" w:rsidR="006B6424" w:rsidRPr="006B6424" w:rsidRDefault="006B6424" w:rsidP="003C556D">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Johan Jorgen Holst</w:t>
            </w:r>
          </w:p>
          <w:p w14:paraId="2ACB7B9E" w14:textId="4AF5C8A7" w:rsidR="00F04207" w:rsidRPr="006B6424" w:rsidRDefault="006B6424" w:rsidP="006B6424">
            <w:pPr>
              <w:pStyle w:val="ListParagraph"/>
              <w:spacing w:line="360" w:lineRule="auto"/>
              <w:rPr>
                <w:rFonts w:ascii="Calibri" w:hAnsi="Calibri" w:cs="Calibri"/>
                <w:caps w:val="0"/>
                <w:noProof/>
                <w:color w:val="FFFFFF" w:themeColor="background1"/>
                <w:sz w:val="24"/>
                <w:szCs w:val="24"/>
                <w:lang w:val="en-GB"/>
              </w:rPr>
            </w:pPr>
            <w:r>
              <w:rPr>
                <w:rFonts w:ascii="Calibri" w:hAnsi="Calibri" w:cs="Calibri"/>
                <w:caps w:val="0"/>
                <w:noProof/>
                <w:color w:val="FFFFFF" w:themeColor="background1"/>
                <w:sz w:val="24"/>
                <w:szCs w:val="24"/>
                <w:lang w:val="en-GB"/>
              </w:rPr>
              <w:t>Yitzhak Rabin</w:t>
            </w:r>
          </w:p>
          <w:p w14:paraId="7B9CF953" w14:textId="77777777" w:rsidR="00F04207" w:rsidRPr="00F3159B" w:rsidRDefault="00F04207" w:rsidP="00F53B71">
            <w:pPr>
              <w:pStyle w:val="Heading1"/>
              <w:outlineLvl w:val="0"/>
              <w:rPr>
                <w:rFonts w:ascii="Calibri" w:hAnsi="Calibri" w:cs="Calibri"/>
                <w:b/>
                <w:bCs/>
                <w:noProof/>
                <w:color w:val="FFFFFF" w:themeColor="background1"/>
                <w:sz w:val="24"/>
                <w:szCs w:val="24"/>
                <w:lang w:val="en-GB"/>
              </w:rPr>
            </w:pPr>
          </w:p>
          <w:p w14:paraId="73A4FEE0" w14:textId="77777777" w:rsidR="00F04207" w:rsidRPr="00F3159B" w:rsidRDefault="00F04207" w:rsidP="00F04207">
            <w:pPr>
              <w:rPr>
                <w:rFonts w:ascii="Calibri" w:hAnsi="Calibri" w:cs="Calibri"/>
                <w:sz w:val="24"/>
                <w:szCs w:val="24"/>
                <w:lang w:val="en-GB"/>
              </w:rPr>
            </w:pPr>
          </w:p>
          <w:p w14:paraId="7E976945" w14:textId="77777777" w:rsidR="00F04207" w:rsidRPr="00F3159B" w:rsidRDefault="00F04207" w:rsidP="00F04207">
            <w:pPr>
              <w:rPr>
                <w:rFonts w:ascii="Calibri" w:hAnsi="Calibri" w:cs="Calibri"/>
                <w:sz w:val="24"/>
                <w:szCs w:val="24"/>
                <w:lang w:val="en-GB"/>
              </w:rPr>
            </w:pPr>
          </w:p>
          <w:p w14:paraId="6EA2CC39" w14:textId="77777777" w:rsidR="00F04207" w:rsidRPr="00F3159B" w:rsidRDefault="00F04207" w:rsidP="00F04207">
            <w:pPr>
              <w:rPr>
                <w:rFonts w:ascii="Calibri" w:hAnsi="Calibri" w:cs="Calibri"/>
                <w:sz w:val="24"/>
                <w:szCs w:val="24"/>
                <w:lang w:val="en-GB"/>
              </w:rPr>
            </w:pPr>
          </w:p>
          <w:p w14:paraId="62106276" w14:textId="77777777" w:rsidR="00F04207" w:rsidRPr="00F3159B" w:rsidRDefault="00F04207" w:rsidP="00F04207">
            <w:pPr>
              <w:rPr>
                <w:rFonts w:ascii="Calibri" w:hAnsi="Calibri" w:cs="Calibri"/>
                <w:sz w:val="24"/>
                <w:szCs w:val="24"/>
                <w:lang w:val="en-GB"/>
              </w:rPr>
            </w:pPr>
          </w:p>
          <w:p w14:paraId="37A29202" w14:textId="77777777" w:rsidR="00F04207" w:rsidRPr="00F3159B" w:rsidRDefault="00F04207" w:rsidP="00F04207">
            <w:pPr>
              <w:rPr>
                <w:rFonts w:ascii="Calibri" w:hAnsi="Calibri" w:cs="Calibri"/>
                <w:sz w:val="24"/>
                <w:szCs w:val="24"/>
                <w:lang w:val="en-GB"/>
              </w:rPr>
            </w:pPr>
          </w:p>
          <w:p w14:paraId="00EB6B2B" w14:textId="77777777" w:rsidR="00F04207" w:rsidRPr="00F3159B" w:rsidRDefault="00F04207" w:rsidP="00F04207">
            <w:pPr>
              <w:rPr>
                <w:rFonts w:ascii="Calibri" w:hAnsi="Calibri" w:cs="Calibri"/>
                <w:sz w:val="24"/>
                <w:szCs w:val="24"/>
                <w:lang w:val="en-GB"/>
              </w:rPr>
            </w:pPr>
          </w:p>
          <w:p w14:paraId="23A10D09" w14:textId="77777777" w:rsidR="00F04207" w:rsidRPr="00F3159B" w:rsidRDefault="00F04207" w:rsidP="00F04207">
            <w:pPr>
              <w:rPr>
                <w:rFonts w:ascii="Calibri" w:hAnsi="Calibri" w:cs="Calibri"/>
                <w:sz w:val="24"/>
                <w:szCs w:val="24"/>
                <w:lang w:val="en-GB"/>
              </w:rPr>
            </w:pPr>
          </w:p>
          <w:p w14:paraId="19069754" w14:textId="05B82D0A" w:rsidR="00F04207" w:rsidRPr="00F3159B" w:rsidRDefault="00F04207" w:rsidP="00F04207">
            <w:pPr>
              <w:rPr>
                <w:rFonts w:ascii="Calibri" w:hAnsi="Calibri" w:cs="Calibri"/>
                <w:sz w:val="24"/>
                <w:szCs w:val="24"/>
                <w:lang w:val="en-GB"/>
              </w:rPr>
            </w:pPr>
          </w:p>
          <w:p w14:paraId="64DD31FF" w14:textId="14D3F48E" w:rsidR="00910D81" w:rsidRPr="00F3159B" w:rsidRDefault="00910D81" w:rsidP="00F04207">
            <w:pPr>
              <w:rPr>
                <w:rFonts w:ascii="Calibri" w:hAnsi="Calibri" w:cs="Calibri"/>
                <w:sz w:val="24"/>
                <w:szCs w:val="24"/>
                <w:lang w:val="en-GB"/>
              </w:rPr>
            </w:pPr>
          </w:p>
          <w:p w14:paraId="2259BB29" w14:textId="77777777" w:rsidR="00910D81" w:rsidRPr="00F3159B" w:rsidRDefault="00910D81" w:rsidP="00F04207">
            <w:pPr>
              <w:rPr>
                <w:rFonts w:ascii="Calibri" w:hAnsi="Calibri" w:cs="Calibri"/>
                <w:sz w:val="24"/>
                <w:szCs w:val="24"/>
                <w:lang w:val="en-GB"/>
              </w:rPr>
            </w:pPr>
          </w:p>
          <w:p w14:paraId="16DB605E" w14:textId="695ED626"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0A1183"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3D96B11C" w14:textId="7B6D53C2" w:rsidR="00F04207" w:rsidRDefault="00F04207" w:rsidP="006036E2">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0F9125C" wp14:editId="7E42344D">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8F2CE62"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ce8d3e [3206]" strokeweight="1.5pt">
                      <v:stroke joinstyle="miter"/>
                      <w10:anchorlock/>
                    </v:line>
                  </w:pict>
                </mc:Fallback>
              </mc:AlternateContent>
            </w:r>
          </w:p>
          <w:p w14:paraId="2C3344D8" w14:textId="77777777" w:rsidR="006036E2" w:rsidRPr="00F3159B" w:rsidRDefault="006036E2" w:rsidP="006036E2">
            <w:pPr>
              <w:pStyle w:val="NoSpacing"/>
              <w:rPr>
                <w:rFonts w:ascii="Calibri" w:hAnsi="Calibri" w:cs="Calibri"/>
                <w:noProof/>
                <w:color w:val="000000" w:themeColor="text1"/>
                <w:sz w:val="24"/>
                <w:szCs w:val="24"/>
                <w:lang w:val="en-GB"/>
              </w:rPr>
            </w:pPr>
          </w:p>
          <w:p w14:paraId="59156500" w14:textId="2C0D4BD1" w:rsidR="00F04207" w:rsidRPr="006036E2" w:rsidRDefault="00F04207"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 xml:space="preserve">Introduce learning objectives </w:t>
            </w:r>
          </w:p>
          <w:p w14:paraId="24D08512" w14:textId="77777777" w:rsidR="00F04207" w:rsidRPr="006036E2" w:rsidRDefault="00F04207" w:rsidP="006036E2">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4CDD68DB" wp14:editId="650C6F33">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8D81A7"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xBZOaeIBAAAiBAAADgAAAAAAAAAAAAAAAAAuAgAAZHJzL2Uyb0RvYy54bWxQSwECLQAUAAYA&#13;&#10;CAAAACEAjj7P1NoAAAAHAQAADwAAAAAAAAAAAAAAAAA8BAAAZHJzL2Rvd25yZXYueG1sUEsFBgAA&#13;&#10;AAAEAAQA8wAAAEMFAAAAAA==&#13;&#10;" strokecolor="#ce8d3e [3206]" strokeweight=".28pt">
                      <v:stroke joinstyle="miter"/>
                      <w10:anchorlock/>
                    </v:line>
                  </w:pict>
                </mc:Fallback>
              </mc:AlternateContent>
            </w:r>
          </w:p>
          <w:p w14:paraId="6E8DD5BC" w14:textId="25F53F4E" w:rsidR="00F04207" w:rsidRPr="006036E2" w:rsidRDefault="00F85D67" w:rsidP="006036E2">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Today’s k</w:t>
            </w:r>
            <w:r w:rsidR="006036E2" w:rsidRPr="006036E2">
              <w:rPr>
                <w:rFonts w:ascii="Calibri" w:hAnsi="Calibri" w:cs="Calibri"/>
                <w:noProof/>
                <w:color w:val="000000" w:themeColor="text1"/>
                <w:sz w:val="20"/>
                <w:szCs w:val="20"/>
                <w:lang w:val="en-GB"/>
              </w:rPr>
              <w:t>eywords</w:t>
            </w:r>
          </w:p>
          <w:p w14:paraId="524D711A" w14:textId="77777777" w:rsidR="00F04207" w:rsidRPr="006036E2" w:rsidRDefault="00F04207" w:rsidP="006036E2">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2912E8F8" wp14:editId="55804C15">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3FE9927"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X9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FZ05YuqOH&#13;&#10;hELvu8S23jlS0CPLwRaiJOVuzTMwox1k7foQV0SxdTs8WTHsMAsxKLT5SyOyoeh9nPSGITFJzovr&#13;&#10;5dXn6yVn8hyrXoABY/oC3rL80/BSMROKw9eYqBilnlOy2zjWE+Pl5bLcQ/RGt/famBwr2wRbg+wg&#13;&#10;aA+ElODS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KlZf0T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7FF8CA2F" w14:textId="74B7EE6C" w:rsidR="00F04207"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Recap</w:t>
            </w:r>
          </w:p>
          <w:p w14:paraId="067161D1" w14:textId="77777777" w:rsidR="00F04207" w:rsidRPr="006036E2" w:rsidRDefault="00F04207" w:rsidP="006036E2">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35F3A13D" wp14:editId="5E7D724E">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753448"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46C24267" w14:textId="052D0FA0" w:rsidR="00F04207"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Introduction to Oslo Accords</w:t>
            </w:r>
          </w:p>
          <w:p w14:paraId="257A3B17" w14:textId="77777777" w:rsidR="00F04207" w:rsidRPr="006036E2" w:rsidRDefault="00F04207" w:rsidP="006036E2">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0D970FAD" wp14:editId="7741248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A35E0E"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5D39BABE" w14:textId="20FFCB1B" w:rsidR="00F04207"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12a. The Oslo Accords: the details</w:t>
            </w:r>
          </w:p>
          <w:p w14:paraId="3ED2FE8E" w14:textId="19A806EB" w:rsidR="006036E2" w:rsidRPr="006036E2" w:rsidRDefault="00F04207" w:rsidP="006036E2">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19244B15" wp14:editId="206122E6">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CE9EAE3"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6834FEDA" w14:textId="3BBE700D" w:rsidR="006036E2"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12</w:t>
            </w:r>
            <w:r w:rsidRPr="006036E2">
              <w:rPr>
                <w:rFonts w:ascii="Calibri" w:hAnsi="Calibri" w:cs="Calibri"/>
                <w:noProof/>
                <w:color w:val="000000" w:themeColor="text1"/>
                <w:sz w:val="20"/>
                <w:szCs w:val="20"/>
                <w:lang w:val="en-GB"/>
              </w:rPr>
              <w:t>b</w:t>
            </w:r>
            <w:r w:rsidRPr="006036E2">
              <w:rPr>
                <w:rFonts w:ascii="Calibri" w:hAnsi="Calibri" w:cs="Calibri"/>
                <w:noProof/>
                <w:color w:val="000000" w:themeColor="text1"/>
                <w:sz w:val="20"/>
                <w:szCs w:val="20"/>
                <w:lang w:val="en-GB"/>
              </w:rPr>
              <w:t xml:space="preserve">. </w:t>
            </w:r>
            <w:r w:rsidRPr="006036E2">
              <w:rPr>
                <w:rFonts w:ascii="Calibri" w:hAnsi="Calibri" w:cs="Calibri"/>
                <w:noProof/>
                <w:color w:val="000000" w:themeColor="text1"/>
                <w:sz w:val="20"/>
                <w:szCs w:val="20"/>
                <w:lang w:val="en-GB"/>
              </w:rPr>
              <w:t>Letters of ‘mutual recognition’</w:t>
            </w:r>
          </w:p>
          <w:p w14:paraId="625BE360" w14:textId="77777777" w:rsidR="006036E2" w:rsidRPr="006036E2" w:rsidRDefault="006036E2" w:rsidP="006036E2">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33313F02" wp14:editId="034AEFA5">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86FA89"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ySlzXuIBAAAiBAAADgAAAAAAAAAAAAAAAAAuAgAAZHJzL2Uyb0RvYy54bWxQSwECLQAUAAYA&#13;&#10;CAAAACEAjj7P1NoAAAAHAQAADwAAAAAAAAAAAAAAAAA8BAAAZHJzL2Rvd25yZXYueG1sUEsFBgAA&#13;&#10;AAAEAAQA8wAAAEMFAAAAAA==&#13;&#10;" strokecolor="#ce8d3e [3206]" strokeweight=".28pt">
                      <v:stroke joinstyle="miter"/>
                      <w10:anchorlock/>
                    </v:line>
                  </w:pict>
                </mc:Fallback>
              </mc:AlternateContent>
            </w:r>
          </w:p>
          <w:p w14:paraId="7A2EC4F2" w14:textId="72344E36" w:rsidR="006036E2"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 xml:space="preserve">Group discussion </w:t>
            </w:r>
            <w:r w:rsidR="009A1B27">
              <w:rPr>
                <w:rFonts w:ascii="Calibri" w:hAnsi="Calibri" w:cs="Calibri"/>
                <w:noProof/>
                <w:color w:val="000000" w:themeColor="text1"/>
                <w:sz w:val="20"/>
                <w:szCs w:val="20"/>
                <w:lang w:val="en-GB"/>
              </w:rPr>
              <w:t>and</w:t>
            </w:r>
            <w:r w:rsidRPr="006036E2">
              <w:rPr>
                <w:rFonts w:ascii="Calibri" w:hAnsi="Calibri" w:cs="Calibri"/>
                <w:noProof/>
                <w:color w:val="000000" w:themeColor="text1"/>
                <w:sz w:val="20"/>
                <w:szCs w:val="20"/>
                <w:lang w:val="en-GB"/>
              </w:rPr>
              <w:t xml:space="preserve"> independent work</w:t>
            </w:r>
            <w:r w:rsidR="009A1B27">
              <w:rPr>
                <w:rFonts w:ascii="Calibri" w:hAnsi="Calibri" w:cs="Calibri"/>
                <w:noProof/>
                <w:color w:val="000000" w:themeColor="text1"/>
                <w:sz w:val="20"/>
                <w:szCs w:val="20"/>
                <w:lang w:val="en-GB"/>
              </w:rPr>
              <w:t xml:space="preserve"> (slide 13)</w:t>
            </w:r>
          </w:p>
          <w:p w14:paraId="2CB5AC3F" w14:textId="77777777" w:rsidR="006036E2" w:rsidRPr="006036E2" w:rsidRDefault="006036E2" w:rsidP="006036E2">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7AF9E568" wp14:editId="5FE2C4E2">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A4A19C"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qMe4w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kzAlLd/SQ&#13;&#10;UOh9n9jWO0cKemQ52EGUpNwn8wzMaAdZuyHEhii2bocnK4YdZiFGhTZ/aUQ2Fr2Ps94wJibJeXmz&#13;&#10;uv54s+JMnmPVCzBgTJ/BW5Z/Wl4qZkJx+BITFaPUc0p2G8cGYry6WpV7iN7o7l4bk2Nlm2BrkB0E&#13;&#10;7YGQEly6zP0TyatMsowjZ55qmqP8paOBqcR3UKQVdb6ciuQtfcu7PPEaR9kZpqiLGVj/GXjKz1Ao&#13;&#10;G/w34BlRKnuXZrDVzuPvqqfx3LKa8s8KTHNnCZ58dyw3XKShVSzKnZ5N3vXXdoG/PO7NT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Cqox7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509DA5AF" w14:textId="7AE751AC" w:rsidR="006036E2"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What happened? Discussion with partner</w:t>
            </w:r>
          </w:p>
          <w:p w14:paraId="0E1F1612" w14:textId="77777777" w:rsidR="006036E2" w:rsidRPr="006036E2" w:rsidRDefault="006036E2" w:rsidP="006036E2">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0CE67D22" wp14:editId="015B43D1">
                      <wp:extent cx="3968496"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62DD6B"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cD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W7m7BmROW7ugh&#13;&#10;odD7LrGtd44U9MhysIUoSblb8wzMaAdZuz7EFVFs3Q5PVgw7zEIMCm3+0ohsKHofJ71hSEyS8+J6&#13;&#10;efX5esmZPMeqF2DAmL6Atyz/NLxUzITi8DUmKkap55TsNo71xHh5uSz3EL3R7b02JsfKNsHWIDsI&#13;&#10;2gMhJbh0kfsnkleZZBlHzjzVOEf5S0cDY4kfoEgr6nw+Fslb+pZ3fuI1jrIzTFEXE7D+O/CUn6FQ&#13;&#10;NvhfwBOiVPYuTWCrncc/VU/DuWU15p8VGOfOEjz59lhuuEhDq1iUOz2bvOuv7QJ/edybX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VdwMT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599E74A6" w14:textId="663F13B3" w:rsidR="006036E2"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 xml:space="preserve">Areas A, B and C </w:t>
            </w:r>
            <w:r w:rsidR="00B64B2A">
              <w:rPr>
                <w:rFonts w:ascii="Calibri" w:hAnsi="Calibri" w:cs="Calibri"/>
                <w:noProof/>
                <w:color w:val="000000" w:themeColor="text1"/>
                <w:sz w:val="20"/>
                <w:szCs w:val="20"/>
                <w:lang w:val="en-GB"/>
              </w:rPr>
              <w:t>in 2020</w:t>
            </w:r>
          </w:p>
          <w:p w14:paraId="3CA70BE2" w14:textId="77777777" w:rsidR="006036E2" w:rsidRPr="006036E2" w:rsidRDefault="006036E2" w:rsidP="006036E2">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7713DBBD" wp14:editId="4FE1DCB1">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2DC9D6"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0ZqOL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6F7FC1BA" w14:textId="5900EABE" w:rsidR="006036E2"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12c. The Oslo Accords worksheet</w:t>
            </w:r>
          </w:p>
          <w:p w14:paraId="56814AD2" w14:textId="77777777" w:rsidR="006036E2" w:rsidRDefault="006036E2" w:rsidP="006036E2">
            <w:pPr>
              <w:contextualSpacing/>
              <w:rPr>
                <w:rFonts w:ascii="Calibri" w:hAnsi="Calibri" w:cs="Calibri"/>
                <w:sz w:val="24"/>
                <w:szCs w:val="24"/>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6595AD80" wp14:editId="3A2DF33F">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FBE186"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ss44g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izAlLd/SQ&#13;&#10;UOh9n9jWO0cKemQ52EGUpNwn8wzMaAdZuyHEhii2bocnK4YdZiFGhTZ/aUQ2Fr2Ps94wJibJeXmz&#13;&#10;uv54Q9TyHKtegAFj+gzesvzT8lIxE4rDl5ioGKWeU7LbODYQ49XVqtxD9EZ399qYHCvbBFuD7CBo&#13;&#10;D4SU4NJl7p9IXmWSZRw581TTHOUvHQ1MJb6DIq2o8+VUJG/pW97lidc4ys4wRV3MwPrPwFN+hkLZ&#13;&#10;4L8Bz4hS2bs0g612Hn9XPY3nltWUf1ZgmjtL8OS7Y7nhIg2tYlHu9Gzyrr+2C/zlcW9+Ag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GO7LOOIBAAAkBAAADgAAAAAAAAAAAAAAAAAuAgAAZHJzL2Uyb0RvYy54bWxQSwECLQAUAAYA&#13;&#10;CAAAACEAjj7P1NoAAAAHAQAADwAAAAAAAAAAAAAAAAA8BAAAZHJzL2Rvd25yZXYueG1sUEsFBgAA&#13;&#10;AAAEAAQA8wAAAEMFAAAAAA==&#13;&#10;" strokecolor="#ce8d3e [3206]" strokeweight=".28pt">
                      <v:stroke joinstyle="miter"/>
                      <w10:anchorlock/>
                    </v:line>
                  </w:pict>
                </mc:Fallback>
              </mc:AlternateContent>
            </w:r>
          </w:p>
          <w:p w14:paraId="3920327B" w14:textId="2E0FB61D" w:rsidR="006036E2"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12</w:t>
            </w:r>
            <w:r>
              <w:rPr>
                <w:rFonts w:ascii="Calibri" w:hAnsi="Calibri" w:cs="Calibri"/>
                <w:noProof/>
                <w:color w:val="000000" w:themeColor="text1"/>
                <w:sz w:val="20"/>
                <w:szCs w:val="20"/>
                <w:lang w:val="en-GB"/>
              </w:rPr>
              <w:t>d</w:t>
            </w:r>
            <w:r w:rsidRPr="006036E2">
              <w:rPr>
                <w:rFonts w:ascii="Calibri" w:hAnsi="Calibri" w:cs="Calibri"/>
                <w:noProof/>
                <w:color w:val="000000" w:themeColor="text1"/>
                <w:sz w:val="20"/>
                <w:szCs w:val="20"/>
                <w:lang w:val="en-GB"/>
              </w:rPr>
              <w:t xml:space="preserve">. </w:t>
            </w:r>
            <w:r>
              <w:rPr>
                <w:rFonts w:ascii="Calibri" w:hAnsi="Calibri" w:cs="Calibri"/>
                <w:noProof/>
                <w:color w:val="000000" w:themeColor="text1"/>
                <w:sz w:val="20"/>
                <w:szCs w:val="20"/>
                <w:lang w:val="en-GB"/>
              </w:rPr>
              <w:t>Palestinian perspective</w:t>
            </w:r>
            <w:r w:rsidR="00B64B2A">
              <w:rPr>
                <w:rFonts w:ascii="Calibri" w:hAnsi="Calibri" w:cs="Calibri"/>
                <w:noProof/>
                <w:color w:val="000000" w:themeColor="text1"/>
                <w:sz w:val="20"/>
                <w:szCs w:val="20"/>
                <w:lang w:val="en-GB"/>
              </w:rPr>
              <w:t xml:space="preserve"> </w:t>
            </w:r>
          </w:p>
          <w:p w14:paraId="59495BB8" w14:textId="77777777" w:rsidR="006036E2" w:rsidRDefault="006036E2" w:rsidP="006036E2">
            <w:pPr>
              <w:contextualSpacing/>
              <w:rPr>
                <w:rFonts w:ascii="Calibri" w:hAnsi="Calibri" w:cs="Calibri"/>
                <w:sz w:val="24"/>
                <w:szCs w:val="24"/>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062BBE31" wp14:editId="572C23C8">
                      <wp:extent cx="3968496"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211504"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vLxT3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6E50912F" w14:textId="210BCC4C" w:rsidR="006036E2"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Homework</w:t>
            </w:r>
          </w:p>
          <w:p w14:paraId="20F417C9" w14:textId="77777777" w:rsidR="006036E2" w:rsidRDefault="006036E2" w:rsidP="006036E2">
            <w:pPr>
              <w:contextualSpacing/>
              <w:rPr>
                <w:rFonts w:ascii="Calibri" w:hAnsi="Calibri" w:cs="Calibri"/>
                <w:sz w:val="24"/>
                <w:szCs w:val="24"/>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31D792F9" wp14:editId="362E2815">
                      <wp:extent cx="3968496" cy="0"/>
                      <wp:effectExtent l="0" t="0" r="0" b="0"/>
                      <wp:docPr id="20" name="Straight Connector 2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827488" id="Straight Connector 2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A8LX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QuSxwlLd/SQ&#13;&#10;UOh9l9jWO0cKemQ52EKUpNyteQZmtIOsXR/iiii2bocnK4YdZiEGhTZ/aUQ2FL2Pk94wJCbJeXG9&#13;&#10;vPp8veRMnmPVCzBgTF/AW5Z/Gl4qZkJx+BoTFaPUc0p2G8d6Yry8XJZ7iN7o9l4bk2Nlm2BrkB0E&#13;&#10;7YGQEly6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E8Dwtf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4F412BB2" w14:textId="3AD541B3" w:rsidR="006036E2" w:rsidRPr="006036E2" w:rsidRDefault="006036E2" w:rsidP="006036E2">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Plenary: exit slips</w:t>
            </w:r>
          </w:p>
          <w:p w14:paraId="790CA414" w14:textId="4A5CC60E" w:rsidR="006036E2" w:rsidRPr="00F3159B" w:rsidRDefault="006036E2" w:rsidP="006036E2">
            <w:pPr>
              <w:contextualSpacing/>
              <w:rPr>
                <w:rFonts w:ascii="Calibri" w:hAnsi="Calibri" w:cs="Calibri"/>
                <w:sz w:val="24"/>
                <w:szCs w:val="24"/>
                <w:lang w:val="en-GB"/>
              </w:rPr>
            </w:pPr>
          </w:p>
        </w:tc>
      </w:tr>
      <w:tr w:rsidR="00063BA1" w:rsidRPr="00F3159B" w14:paraId="115A2CA6" w14:textId="77777777" w:rsidTr="00063BA1">
        <w:trPr>
          <w:trHeight w:val="370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E64823" w:themeFill="accent5"/>
          </w:tcPr>
          <w:p w14:paraId="5C76912E" w14:textId="18767608"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4BAC749E"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2A22B239" wp14:editId="101BEBB5">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283B03"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ce8d3e [3206]" strokeweight="1.5pt">
                      <v:stroke joinstyle="miter"/>
                      <w10:anchorlock/>
                    </v:line>
                  </w:pict>
                </mc:Fallback>
              </mc:AlternateContent>
            </w:r>
          </w:p>
          <w:p w14:paraId="3202A23F" w14:textId="0CB5C885" w:rsidR="002317D7" w:rsidRPr="009B4D6A" w:rsidRDefault="0034088D"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PPT</w:t>
            </w:r>
            <w:r w:rsidR="00E33F43" w:rsidRPr="009B4D6A">
              <w:rPr>
                <w:rFonts w:ascii="Calibri" w:hAnsi="Calibri" w:cs="Calibri"/>
                <w:b/>
                <w:bCs/>
                <w:caps w:val="0"/>
                <w:noProof/>
                <w:color w:val="FFFFFF" w:themeColor="background1"/>
                <w:sz w:val="24"/>
                <w:szCs w:val="24"/>
                <w:lang w:val="en-GB"/>
              </w:rPr>
              <w:t xml:space="preserve"> </w:t>
            </w:r>
            <w:r w:rsidR="002317D7" w:rsidRPr="009B4D6A">
              <w:rPr>
                <w:rFonts w:ascii="Calibri" w:hAnsi="Calibri" w:cs="Calibri"/>
                <w:b/>
                <w:bCs/>
                <w:caps w:val="0"/>
                <w:noProof/>
                <w:color w:val="FFFFFF" w:themeColor="background1"/>
                <w:sz w:val="24"/>
                <w:szCs w:val="24"/>
                <w:lang w:val="en-GB"/>
              </w:rPr>
              <w:t xml:space="preserve"> </w:t>
            </w:r>
          </w:p>
          <w:p w14:paraId="09C86A05" w14:textId="7C33C876" w:rsidR="00B64B2A" w:rsidRPr="009B4D6A" w:rsidRDefault="00B64B2A"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Activitie</w:t>
            </w:r>
            <w:r w:rsidR="00AF4D43" w:rsidRPr="009B4D6A">
              <w:rPr>
                <w:rFonts w:ascii="Calibri" w:hAnsi="Calibri" w:cs="Calibri"/>
                <w:b/>
                <w:bCs/>
                <w:caps w:val="0"/>
                <w:noProof/>
                <w:color w:val="FFFFFF" w:themeColor="background1"/>
                <w:sz w:val="24"/>
                <w:szCs w:val="24"/>
                <w:lang w:val="en-GB"/>
              </w:rPr>
              <w:t>s</w:t>
            </w:r>
            <w:r w:rsidRPr="009B4D6A">
              <w:rPr>
                <w:rFonts w:ascii="Calibri" w:hAnsi="Calibri" w:cs="Calibri"/>
                <w:b/>
                <w:bCs/>
                <w:caps w:val="0"/>
                <w:noProof/>
                <w:color w:val="FFFFFF" w:themeColor="background1"/>
                <w:sz w:val="24"/>
                <w:szCs w:val="24"/>
                <w:lang w:val="en-GB"/>
              </w:rPr>
              <w:t xml:space="preserve">: </w:t>
            </w:r>
          </w:p>
          <w:p w14:paraId="371259E9" w14:textId="6B604C72" w:rsidR="00B64B2A" w:rsidRPr="00B64B2A"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12a</w:t>
            </w:r>
            <w:r w:rsidR="009B4D6A">
              <w:rPr>
                <w:rFonts w:ascii="Calibri" w:hAnsi="Calibri" w:cs="Calibri"/>
                <w:caps w:val="0"/>
                <w:noProof/>
                <w:color w:val="FFFFFF" w:themeColor="background1"/>
                <w:sz w:val="24"/>
                <w:szCs w:val="24"/>
                <w:lang w:val="en-GB"/>
              </w:rPr>
              <w:t>. The Oslo Accords: the details</w:t>
            </w:r>
          </w:p>
          <w:p w14:paraId="549C37B7" w14:textId="10905946" w:rsidR="00B64B2A" w:rsidRPr="00B64B2A"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12b</w:t>
            </w:r>
            <w:r w:rsidR="009B4D6A">
              <w:rPr>
                <w:rFonts w:ascii="Calibri" w:hAnsi="Calibri" w:cs="Calibri"/>
                <w:caps w:val="0"/>
                <w:noProof/>
                <w:color w:val="FFFFFF" w:themeColor="background1"/>
                <w:sz w:val="24"/>
                <w:szCs w:val="24"/>
                <w:lang w:val="en-GB"/>
              </w:rPr>
              <w:t>. Letters of ‘mutual recognition’</w:t>
            </w:r>
          </w:p>
          <w:p w14:paraId="4494B964" w14:textId="0545D9E4" w:rsidR="00B64B2A" w:rsidRPr="00B64B2A"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12c</w:t>
            </w:r>
            <w:r w:rsidR="009B4D6A">
              <w:rPr>
                <w:rFonts w:ascii="Calibri" w:hAnsi="Calibri" w:cs="Calibri"/>
                <w:caps w:val="0"/>
                <w:noProof/>
                <w:color w:val="FFFFFF" w:themeColor="background1"/>
                <w:sz w:val="24"/>
                <w:szCs w:val="24"/>
                <w:lang w:val="en-GB"/>
              </w:rPr>
              <w:t>. The Oslo Accords worksheet</w:t>
            </w:r>
            <w:r>
              <w:rPr>
                <w:rFonts w:ascii="Calibri" w:hAnsi="Calibri" w:cs="Calibri"/>
                <w:caps w:val="0"/>
                <w:noProof/>
                <w:color w:val="FFFFFF" w:themeColor="background1"/>
                <w:sz w:val="24"/>
                <w:szCs w:val="24"/>
                <w:lang w:val="en-GB"/>
              </w:rPr>
              <w:t xml:space="preserve"> </w:t>
            </w:r>
          </w:p>
          <w:p w14:paraId="18C0BE0B" w14:textId="2E12AF39" w:rsidR="00AF4D43" w:rsidRPr="00AF4D43"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12d</w:t>
            </w:r>
            <w:r w:rsidR="009B4D6A">
              <w:rPr>
                <w:rFonts w:ascii="Calibri" w:hAnsi="Calibri" w:cs="Calibri"/>
                <w:caps w:val="0"/>
                <w:noProof/>
                <w:color w:val="FFFFFF" w:themeColor="background1"/>
                <w:sz w:val="24"/>
                <w:szCs w:val="24"/>
                <w:lang w:val="en-GB"/>
              </w:rPr>
              <w:t>. Palestinian perspective</w:t>
            </w:r>
            <w:r w:rsidR="00AF4D43">
              <w:rPr>
                <w:rFonts w:ascii="Calibri" w:hAnsi="Calibri" w:cs="Calibri"/>
                <w:caps w:val="0"/>
                <w:noProof/>
                <w:color w:val="FFFFFF" w:themeColor="background1"/>
                <w:sz w:val="24"/>
                <w:szCs w:val="24"/>
                <w:lang w:val="en-GB"/>
              </w:rPr>
              <w:t xml:space="preserve"> </w:t>
            </w:r>
          </w:p>
          <w:p w14:paraId="34DA3E67" w14:textId="5BA9B63A" w:rsidR="00B64B2A" w:rsidRPr="009B4D6A" w:rsidRDefault="00AF4D43"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Textbook</w:t>
            </w:r>
          </w:p>
          <w:p w14:paraId="2A17245A" w14:textId="3C389E5F" w:rsidR="002317D7" w:rsidRPr="00F3159B" w:rsidRDefault="002317D7" w:rsidP="00E33F4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B43CBA2" w14:textId="5EF08009"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79C45FB7" w14:textId="438FE9E9" w:rsidR="00063BA1" w:rsidRPr="00F3159B" w:rsidRDefault="00A1626C" w:rsidP="00910D81">
            <w:pPr>
              <w:pStyle w:val="Heading1"/>
              <w:spacing w:line="24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 xml:space="preserve">lesson </w:t>
            </w:r>
            <w:r w:rsidR="00063BA1" w:rsidRPr="00F3159B">
              <w:rPr>
                <w:rFonts w:ascii="Calibri" w:hAnsi="Calibri" w:cs="Calibri"/>
                <w:b/>
                <w:bCs/>
                <w:noProof/>
                <w:color w:val="000000" w:themeColor="text1"/>
                <w:sz w:val="24"/>
                <w:szCs w:val="24"/>
                <w:lang w:val="en-GB"/>
              </w:rPr>
              <w:t>DETAILS</w:t>
            </w:r>
          </w:p>
          <w:p w14:paraId="7D98E663" w14:textId="77777777" w:rsidR="00063BA1" w:rsidRPr="00F3159B" w:rsidRDefault="00063BA1" w:rsidP="00910D81">
            <w:pPr>
              <w:pStyle w:val="NoSpacing"/>
              <w:spacing w:line="24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2938715" wp14:editId="60B1F7A9">
                      <wp:extent cx="521970"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98CA36"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9gh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Ld/QpJywNKP7&#13;&#10;hEIf+8T23jlS0CPLzg6iJOU+mkdgRjvI2g0hNkSxdwecrRgOmIUYFdr8pRbZWPQ+L3rDmJiky6vN&#13;&#10;+vo9TUVeXNUTLmBMn8Bbln9aXhJmPnH6HBPlotBLSL42jg20f9f1VV3mEL3R3Z02JjvLNsHeIDsJ&#13;&#10;2gMhJbj0NtdPLM8iyTKOLnNXUx/lL50NTDm+gSKtqPL1lCRv6Uve9cxrHEVnmKIqFuBc3Z+Ac3yG&#13;&#10;QtngvwEviJLZu7SArXYef1d2Gi8lqyn+osDUd5bgwXfnMuEiDa1iUW5+NnnXn9sF/vS4dz8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5m9gh5AEAACQEAAAOAAAAAAAAAAAAAAAAAC4CAABkcnMvZTJvRG9jLnhtbFBLAQItABQA&#13;&#10;BgAIAAAAIQA3D1EI2gAAAAYBAAAPAAAAAAAAAAAAAAAAAD4EAABkcnMvZG93bnJldi54bWxQSwUG&#13;&#10;AAAAAAQABADzAAAARQUAAAAA&#13;&#10;" strokecolor="#ce8d3e [3206]" strokeweight="1.5pt">
                      <v:stroke joinstyle="miter"/>
                      <w10:anchorlock/>
                    </v:line>
                  </w:pict>
                </mc:Fallback>
              </mc:AlternateContent>
            </w:r>
          </w:p>
          <w:p w14:paraId="1D8BACBE" w14:textId="721ABBD2" w:rsidR="00063BA1" w:rsidRDefault="00063BA1" w:rsidP="00910D81">
            <w:pPr>
              <w:pStyle w:val="Heading2"/>
              <w:spacing w:line="240" w:lineRule="auto"/>
              <w:outlineLvl w:val="1"/>
              <w:rPr>
                <w:rFonts w:ascii="Calibri" w:hAnsi="Calibri" w:cs="Calibri"/>
                <w:noProof/>
                <w:color w:val="000000" w:themeColor="text1"/>
                <w:sz w:val="24"/>
                <w:szCs w:val="24"/>
                <w:lang w:val="en-GB"/>
              </w:rPr>
            </w:pPr>
          </w:p>
          <w:p w14:paraId="70911874" w14:textId="09640ECF" w:rsidR="00A2424D" w:rsidRPr="00A2424D" w:rsidRDefault="00B64B2A" w:rsidP="00A2424D">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 xml:space="preserve">Introduce learning objectives </w:t>
            </w:r>
            <w:r>
              <w:rPr>
                <w:rFonts w:ascii="Calibri" w:hAnsi="Calibri" w:cs="Calibri"/>
                <w:noProof/>
                <w:color w:val="000000" w:themeColor="text1"/>
                <w:sz w:val="20"/>
                <w:szCs w:val="20"/>
                <w:lang w:val="en-GB"/>
              </w:rPr>
              <w:t>(3 mins)</w:t>
            </w:r>
          </w:p>
          <w:p w14:paraId="63A0659A" w14:textId="77777777" w:rsidR="00B64B2A" w:rsidRPr="006036E2" w:rsidRDefault="00B64B2A" w:rsidP="00B64B2A">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2B5F7C5B" wp14:editId="093286CE">
                      <wp:extent cx="3968496" cy="0"/>
                      <wp:effectExtent l="0" t="0" r="0" b="0"/>
                      <wp:docPr id="23" name="Straight Connector 2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62D933" id="Straight Connector 2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9KE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OWK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Nr0oQ3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1B66ACB9" w14:textId="5E98C7A1"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Today’s k</w:t>
            </w:r>
            <w:r w:rsidRPr="006036E2">
              <w:rPr>
                <w:rFonts w:ascii="Calibri" w:hAnsi="Calibri" w:cs="Calibri"/>
                <w:noProof/>
                <w:color w:val="000000" w:themeColor="text1"/>
                <w:sz w:val="20"/>
                <w:szCs w:val="20"/>
                <w:lang w:val="en-GB"/>
              </w:rPr>
              <w:t>eywords</w:t>
            </w:r>
            <w:r w:rsidR="00EA079B">
              <w:rPr>
                <w:rFonts w:ascii="Calibri" w:hAnsi="Calibri" w:cs="Calibri"/>
                <w:noProof/>
                <w:color w:val="000000" w:themeColor="text1"/>
                <w:sz w:val="20"/>
                <w:szCs w:val="20"/>
                <w:lang w:val="en-GB"/>
              </w:rPr>
              <w:t xml:space="preserve"> (4 mins)</w:t>
            </w:r>
          </w:p>
          <w:p w14:paraId="262F60AE" w14:textId="4AC2B13B" w:rsidR="00A2424D" w:rsidRPr="00A2424D" w:rsidRDefault="00A2424D" w:rsidP="00A2424D">
            <w:pPr>
              <w:rPr>
                <w:color w:val="000000" w:themeColor="text1"/>
                <w:lang w:val="en-GB"/>
              </w:rPr>
            </w:pPr>
            <w:r>
              <w:rPr>
                <w:color w:val="000000" w:themeColor="text1"/>
                <w:lang w:val="en-GB"/>
              </w:rPr>
              <w:t xml:space="preserve">Invite students to discuss in small groups whether they have encountered any of today’s keywords before: Oslo Accords, peace process, Johan Jorgen </w:t>
            </w:r>
            <w:proofErr w:type="gramStart"/>
            <w:r>
              <w:rPr>
                <w:color w:val="000000" w:themeColor="text1"/>
                <w:lang w:val="en-GB"/>
              </w:rPr>
              <w:t>Holst</w:t>
            </w:r>
            <w:proofErr w:type="gramEnd"/>
            <w:r>
              <w:rPr>
                <w:color w:val="000000" w:themeColor="text1"/>
                <w:lang w:val="en-GB"/>
              </w:rPr>
              <w:t xml:space="preserve"> or Yitzhak Rabin. What does ‘peace process’ imply? How would you define ‘peace’? What about ‘process’? Have you heard this term applied to situations other than Israel and Palestine?</w:t>
            </w:r>
            <w:r w:rsidR="00F85EA7">
              <w:rPr>
                <w:color w:val="000000" w:themeColor="text1"/>
                <w:lang w:val="en-GB"/>
              </w:rPr>
              <w:t xml:space="preserve"> Definitions available on slide 4. Ask students to add these terms to their glossaries</w:t>
            </w:r>
          </w:p>
          <w:p w14:paraId="4CFCFEA3" w14:textId="77777777" w:rsidR="00B64B2A" w:rsidRPr="006036E2" w:rsidRDefault="00B64B2A" w:rsidP="00B64B2A">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726A34D8" wp14:editId="6F7A4285">
                      <wp:extent cx="3968496" cy="0"/>
                      <wp:effectExtent l="0" t="0" r="0" b="0"/>
                      <wp:docPr id="24" name="Straight Connector 2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69D2518" id="Straight Connector 2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Mkr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nx5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CsMkr5AEAACQEAAAOAAAAAAAAAAAAAAAAAC4CAABkcnMvZTJvRG9jLnhtbFBLAQItABQA&#13;&#10;BgAIAAAAIQCOPs/U2gAAAAcBAAAPAAAAAAAAAAAAAAAAAD4EAABkcnMvZG93bnJldi54bWxQSwUG&#13;&#10;AAAAAAQABADzAAAARQUAAAAA&#13;&#10;" strokecolor="#ce8d3e [3206]" strokeweight=".28pt">
                      <v:stroke joinstyle="miter"/>
                      <w10:anchorlock/>
                    </v:line>
                  </w:pict>
                </mc:Fallback>
              </mc:AlternateContent>
            </w:r>
          </w:p>
          <w:p w14:paraId="20C18D5B" w14:textId="4A9A9A39"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Recap</w:t>
            </w:r>
            <w:r w:rsidR="00EA079B">
              <w:rPr>
                <w:rFonts w:ascii="Calibri" w:hAnsi="Calibri" w:cs="Calibri"/>
                <w:noProof/>
                <w:color w:val="000000" w:themeColor="text1"/>
                <w:sz w:val="20"/>
                <w:szCs w:val="20"/>
                <w:lang w:val="en-GB"/>
              </w:rPr>
              <w:t xml:space="preserve"> (</w:t>
            </w:r>
            <w:r w:rsidR="00A2424D">
              <w:rPr>
                <w:rFonts w:ascii="Calibri" w:hAnsi="Calibri" w:cs="Calibri"/>
                <w:noProof/>
                <w:color w:val="000000" w:themeColor="text1"/>
                <w:sz w:val="20"/>
                <w:szCs w:val="20"/>
                <w:lang w:val="en-GB"/>
              </w:rPr>
              <w:t>3</w:t>
            </w:r>
            <w:r w:rsidR="00EA079B">
              <w:rPr>
                <w:rFonts w:ascii="Calibri" w:hAnsi="Calibri" w:cs="Calibri"/>
                <w:noProof/>
                <w:color w:val="000000" w:themeColor="text1"/>
                <w:sz w:val="20"/>
                <w:szCs w:val="20"/>
                <w:lang w:val="en-GB"/>
              </w:rPr>
              <w:t xml:space="preserve"> mins)</w:t>
            </w:r>
          </w:p>
          <w:p w14:paraId="281B5F50" w14:textId="5235AEFB" w:rsidR="0079290B" w:rsidRPr="0079290B" w:rsidRDefault="0079290B" w:rsidP="0079290B">
            <w:pPr>
              <w:rPr>
                <w:color w:val="000000" w:themeColor="text1"/>
                <w:lang w:val="en-GB"/>
              </w:rPr>
            </w:pPr>
            <w:r>
              <w:rPr>
                <w:color w:val="000000" w:themeColor="text1"/>
                <w:lang w:val="en-GB"/>
              </w:rPr>
              <w:t xml:space="preserve">What was the First Intifada? When did it take place? What was </w:t>
            </w:r>
            <w:proofErr w:type="gramStart"/>
            <w:r>
              <w:rPr>
                <w:color w:val="000000" w:themeColor="text1"/>
                <w:lang w:val="en-GB"/>
              </w:rPr>
              <w:t>life like</w:t>
            </w:r>
            <w:proofErr w:type="gramEnd"/>
            <w:r>
              <w:rPr>
                <w:color w:val="000000" w:themeColor="text1"/>
                <w:lang w:val="en-GB"/>
              </w:rPr>
              <w:t xml:space="preserve"> for Palestinians between 1967 and 1987? What had happened in 1967? What caused the First Intifada? Students to discuss these questions with the person next to them. They might find their notes from last lesson helpful here</w:t>
            </w:r>
            <w:r w:rsidR="00B36475">
              <w:rPr>
                <w:color w:val="000000" w:themeColor="text1"/>
                <w:lang w:val="en-GB"/>
              </w:rPr>
              <w:t xml:space="preserve"> (particularly the volcano of causes of the First Intifada)</w:t>
            </w:r>
            <w:r>
              <w:rPr>
                <w:color w:val="000000" w:themeColor="text1"/>
                <w:lang w:val="en-GB"/>
              </w:rPr>
              <w:t>. Key idea</w:t>
            </w:r>
            <w:r w:rsidR="00B36475">
              <w:rPr>
                <w:color w:val="000000" w:themeColor="text1"/>
                <w:lang w:val="en-GB"/>
              </w:rPr>
              <w:t xml:space="preserve"> here</w:t>
            </w:r>
            <w:r>
              <w:rPr>
                <w:color w:val="000000" w:themeColor="text1"/>
                <w:lang w:val="en-GB"/>
              </w:rPr>
              <w:t xml:space="preserve"> is to set the scene for the Oslo Accords: the necessity of </w:t>
            </w:r>
            <w:r w:rsidR="00B95F39">
              <w:rPr>
                <w:color w:val="000000" w:themeColor="text1"/>
                <w:lang w:val="en-GB"/>
              </w:rPr>
              <w:t>establishing</w:t>
            </w:r>
            <w:r>
              <w:rPr>
                <w:color w:val="000000" w:themeColor="text1"/>
                <w:lang w:val="en-GB"/>
              </w:rPr>
              <w:t xml:space="preserve"> </w:t>
            </w:r>
            <w:r w:rsidRPr="00B95F39">
              <w:rPr>
                <w:b/>
                <w:bCs/>
                <w:color w:val="000000" w:themeColor="text1"/>
                <w:lang w:val="en-GB"/>
              </w:rPr>
              <w:t>peace</w:t>
            </w:r>
          </w:p>
          <w:p w14:paraId="3C58A33E" w14:textId="77777777" w:rsidR="00B64B2A" w:rsidRPr="006036E2" w:rsidRDefault="00B64B2A" w:rsidP="00B64B2A">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4056D27D" wp14:editId="5DD5EE15">
                      <wp:extent cx="3968496" cy="0"/>
                      <wp:effectExtent l="0" t="0" r="0" b="0"/>
                      <wp:docPr id="26" name="Straight Connector 2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0EA1AB9" id="Straight Connector 2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nS44g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lZ05YuqOH&#13;&#10;hELvu8S23jlS0CPLwRaiJOVuzTMwox1k7foQV0SxdTs8WTHsMAsxKLT5SyOyoeh9nPSGITFJzovr&#13;&#10;5dXna6KW51j1AgwY0xfwluWfhpeKmVAcvsZExSj1nJLdxrGeGC8vl+Ueoje6vdfG5FjZJtgaZAdB&#13;&#10;eyCkBJcu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JOp0uOIBAAAkBAAADgAAAAAAAAAAAAAAAAAuAgAAZHJzL2Uyb0RvYy54bWxQSwECLQAUAAYA&#13;&#10;CAAAACEAjj7P1NoAAAAHAQAADwAAAAAAAAAAAAAAAAA8BAAAZHJzL2Rvd25yZXYueG1sUEsFBgAA&#13;&#10;AAAEAAQA8wAAAEMFAAAAAA==&#13;&#10;" strokecolor="#ce8d3e [3206]" strokeweight=".28pt">
                      <v:stroke joinstyle="miter"/>
                      <w10:anchorlock/>
                    </v:line>
                  </w:pict>
                </mc:Fallback>
              </mc:AlternateContent>
            </w:r>
          </w:p>
          <w:p w14:paraId="2F7B4A6E" w14:textId="2A217139"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Introduction to Oslo Accords</w:t>
            </w:r>
            <w:r w:rsidR="00EA079B">
              <w:rPr>
                <w:rFonts w:ascii="Calibri" w:hAnsi="Calibri" w:cs="Calibri"/>
                <w:noProof/>
                <w:color w:val="000000" w:themeColor="text1"/>
                <w:sz w:val="20"/>
                <w:szCs w:val="20"/>
                <w:lang w:val="en-GB"/>
              </w:rPr>
              <w:t xml:space="preserve"> (3 mins)</w:t>
            </w:r>
          </w:p>
          <w:p w14:paraId="600170CC" w14:textId="2281612D" w:rsidR="00E27E93" w:rsidRPr="00E27E93" w:rsidRDefault="00E27E93" w:rsidP="00E27E93">
            <w:pPr>
              <w:rPr>
                <w:lang w:val="en-GB"/>
              </w:rPr>
            </w:pPr>
            <w:r>
              <w:rPr>
                <w:color w:val="000000" w:themeColor="text1"/>
                <w:lang w:val="en-GB"/>
              </w:rPr>
              <w:t>Short video available to engage students with</w:t>
            </w:r>
            <w:r w:rsidR="0062291D">
              <w:rPr>
                <w:color w:val="000000" w:themeColor="text1"/>
                <w:lang w:val="en-GB"/>
              </w:rPr>
              <w:t xml:space="preserve"> the</w:t>
            </w:r>
            <w:r>
              <w:rPr>
                <w:color w:val="000000" w:themeColor="text1"/>
                <w:lang w:val="en-GB"/>
              </w:rPr>
              <w:t xml:space="preserve"> topic</w:t>
            </w:r>
          </w:p>
          <w:p w14:paraId="27E32DB0" w14:textId="77777777" w:rsidR="00B64B2A" w:rsidRPr="006036E2" w:rsidRDefault="00B64B2A" w:rsidP="00B64B2A">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731B9250" wp14:editId="03C8FC7B">
                      <wp:extent cx="3968496" cy="0"/>
                      <wp:effectExtent l="0" t="0" r="0" b="0"/>
                      <wp:docPr id="29" name="Straight Connector 2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310E823" id="Straight Connector 2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fPer3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515C769A" w14:textId="2240E777"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12a. The Oslo Accords: the details</w:t>
            </w:r>
            <w:r w:rsidR="00EA079B">
              <w:rPr>
                <w:rFonts w:ascii="Calibri" w:hAnsi="Calibri" w:cs="Calibri"/>
                <w:noProof/>
                <w:color w:val="000000" w:themeColor="text1"/>
                <w:sz w:val="20"/>
                <w:szCs w:val="20"/>
                <w:lang w:val="en-GB"/>
              </w:rPr>
              <w:t xml:space="preserve"> (</w:t>
            </w:r>
            <w:r w:rsidR="00A2424D">
              <w:rPr>
                <w:rFonts w:ascii="Calibri" w:hAnsi="Calibri" w:cs="Calibri"/>
                <w:noProof/>
                <w:color w:val="000000" w:themeColor="text1"/>
                <w:sz w:val="20"/>
                <w:szCs w:val="20"/>
                <w:lang w:val="en-GB"/>
              </w:rPr>
              <w:t>5</w:t>
            </w:r>
            <w:r w:rsidR="00EA079B">
              <w:rPr>
                <w:rFonts w:ascii="Calibri" w:hAnsi="Calibri" w:cs="Calibri"/>
                <w:noProof/>
                <w:color w:val="000000" w:themeColor="text1"/>
                <w:sz w:val="20"/>
                <w:szCs w:val="20"/>
                <w:lang w:val="en-GB"/>
              </w:rPr>
              <w:t xml:space="preserve"> mins)</w:t>
            </w:r>
          </w:p>
          <w:p w14:paraId="2EFC7B80" w14:textId="2011C443" w:rsidR="0062291D" w:rsidRPr="0062291D" w:rsidRDefault="0062291D" w:rsidP="0062291D">
            <w:pPr>
              <w:rPr>
                <w:lang w:val="en-GB"/>
              </w:rPr>
            </w:pPr>
            <w:r>
              <w:rPr>
                <w:color w:val="000000" w:themeColor="text1"/>
                <w:lang w:val="en-GB"/>
              </w:rPr>
              <w:t xml:space="preserve">Information on slides 8 and 9 also available on </w:t>
            </w:r>
            <w:r w:rsidRPr="0062291D">
              <w:rPr>
                <w:i/>
                <w:iCs/>
                <w:color w:val="000000" w:themeColor="text1"/>
                <w:lang w:val="en-GB"/>
              </w:rPr>
              <w:t>12a. The Oslo Accords: the details</w:t>
            </w:r>
            <w:r>
              <w:rPr>
                <w:color w:val="000000" w:themeColor="text1"/>
                <w:lang w:val="en-GB"/>
              </w:rPr>
              <w:t xml:space="preserve"> for students to stick in their books. Encourage students to read through the information individually and then go through it as a class</w:t>
            </w:r>
            <w:r w:rsidR="00B705DB">
              <w:rPr>
                <w:color w:val="000000" w:themeColor="text1"/>
                <w:lang w:val="en-GB"/>
              </w:rPr>
              <w:t xml:space="preserve"> (students could volunteer to read it from the board). </w:t>
            </w:r>
            <w:r>
              <w:rPr>
                <w:color w:val="000000" w:themeColor="text1"/>
                <w:lang w:val="en-GB"/>
              </w:rPr>
              <w:t xml:space="preserve">Main idea here is that the Oslo Accords were meant to be the start of a process to achieve peace. Point out to students that </w:t>
            </w:r>
            <w:r w:rsidR="00B705DB">
              <w:rPr>
                <w:color w:val="000000" w:themeColor="text1"/>
                <w:lang w:val="en-GB"/>
              </w:rPr>
              <w:t>the Accords</w:t>
            </w:r>
            <w:r>
              <w:rPr>
                <w:color w:val="000000" w:themeColor="text1"/>
                <w:lang w:val="en-GB"/>
              </w:rPr>
              <w:t xml:space="preserve"> relied on goodwill on both sides – something that could easily be lost (as we will see)</w:t>
            </w:r>
            <w:r w:rsidR="00203857">
              <w:rPr>
                <w:color w:val="000000" w:themeColor="text1"/>
                <w:lang w:val="en-GB"/>
              </w:rPr>
              <w:t>. Option to give the students the chance to make sense of the map on slide 9 in pairs or small groups: what does this map show? Does this surprise you?</w:t>
            </w:r>
          </w:p>
          <w:p w14:paraId="633EDE97" w14:textId="77777777" w:rsidR="00B64B2A" w:rsidRPr="006036E2" w:rsidRDefault="00B64B2A" w:rsidP="00B64B2A">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508AA012" wp14:editId="712BC4E1">
                      <wp:extent cx="3968496" cy="0"/>
                      <wp:effectExtent l="0" t="0" r="0" b="0"/>
                      <wp:docPr id="31" name="Straight Connector 3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CB2B14B" id="Straight Connector 3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XUFlX5AEAACQEAAAOAAAAAAAAAAAAAAAAAC4CAABkcnMvZTJvRG9jLnhtbFBLAQItABQA&#13;&#10;BgAIAAAAIQCOPs/U2gAAAAcBAAAPAAAAAAAAAAAAAAAAAD4EAABkcnMvZG93bnJldi54bWxQSwUG&#13;&#10;AAAAAAQABADzAAAARQUAAAAA&#13;&#10;" strokecolor="#ce8d3e [3206]" strokeweight=".28pt">
                      <v:stroke joinstyle="miter"/>
                      <w10:anchorlock/>
                    </v:line>
                  </w:pict>
                </mc:Fallback>
              </mc:AlternateContent>
            </w:r>
          </w:p>
          <w:p w14:paraId="7DEE2F3A" w14:textId="1B874B40"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12b. Letters of ‘mutual recognition’</w:t>
            </w:r>
            <w:r w:rsidR="00EA079B">
              <w:rPr>
                <w:rFonts w:ascii="Calibri" w:hAnsi="Calibri" w:cs="Calibri"/>
                <w:noProof/>
                <w:color w:val="000000" w:themeColor="text1"/>
                <w:sz w:val="20"/>
                <w:szCs w:val="20"/>
                <w:lang w:val="en-GB"/>
              </w:rPr>
              <w:t xml:space="preserve"> (</w:t>
            </w:r>
            <w:r w:rsidR="00A2424D">
              <w:rPr>
                <w:rFonts w:ascii="Calibri" w:hAnsi="Calibri" w:cs="Calibri"/>
                <w:noProof/>
                <w:color w:val="000000" w:themeColor="text1"/>
                <w:sz w:val="20"/>
                <w:szCs w:val="20"/>
                <w:lang w:val="en-GB"/>
              </w:rPr>
              <w:t>7</w:t>
            </w:r>
            <w:r w:rsidR="00EA079B">
              <w:rPr>
                <w:rFonts w:ascii="Calibri" w:hAnsi="Calibri" w:cs="Calibri"/>
                <w:noProof/>
                <w:color w:val="000000" w:themeColor="text1"/>
                <w:sz w:val="20"/>
                <w:szCs w:val="20"/>
                <w:lang w:val="en-GB"/>
              </w:rPr>
              <w:t xml:space="preserve"> mins)</w:t>
            </w:r>
          </w:p>
          <w:p w14:paraId="305EA4ED" w14:textId="199C649C" w:rsidR="00BC62D0" w:rsidRPr="00BC62D0" w:rsidRDefault="00BC62D0" w:rsidP="00BC62D0">
            <w:pPr>
              <w:rPr>
                <w:lang w:val="en-GB"/>
              </w:rPr>
            </w:pPr>
            <w:r>
              <w:rPr>
                <w:color w:val="000000" w:themeColor="text1"/>
                <w:lang w:val="en-GB"/>
              </w:rPr>
              <w:t xml:space="preserve">In small groups, students to read through the letters of ‘mutual recognition’ and highlight the most significant parts. What does ‘significant’ mean? Important, worthy of attention, noteworthy. This can be specific words or whole sentences. </w:t>
            </w:r>
            <w:r w:rsidRPr="00BC62D0">
              <w:rPr>
                <w:b/>
                <w:bCs/>
                <w:color w:val="000000" w:themeColor="text1"/>
                <w:lang w:val="en-GB"/>
              </w:rPr>
              <w:t>Why</w:t>
            </w:r>
            <w:r>
              <w:rPr>
                <w:color w:val="000000" w:themeColor="text1"/>
                <w:lang w:val="en-GB"/>
              </w:rPr>
              <w:t xml:space="preserve"> are these parts significant? Students likely to highlight ‘new era’, ‘peaceful resolution’, ‘commence negotiations’, ‘peace process’. What does this language tell us about Rabin and Arafat’s intentions </w:t>
            </w:r>
            <w:r w:rsidR="004E0113">
              <w:rPr>
                <w:color w:val="000000" w:themeColor="text1"/>
                <w:lang w:val="en-GB"/>
              </w:rPr>
              <w:t>in 1993</w:t>
            </w:r>
            <w:r>
              <w:rPr>
                <w:color w:val="000000" w:themeColor="text1"/>
                <w:lang w:val="en-GB"/>
              </w:rPr>
              <w:t>?</w:t>
            </w:r>
          </w:p>
          <w:p w14:paraId="3596C53F" w14:textId="77777777" w:rsidR="00B64B2A" w:rsidRPr="006036E2" w:rsidRDefault="00B64B2A" w:rsidP="00B64B2A">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372CCC9F" wp14:editId="4CB2C45B">
                      <wp:extent cx="3968496" cy="0"/>
                      <wp:effectExtent l="0" t="0" r="0" b="0"/>
                      <wp:docPr id="32" name="Straight Connector 3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1FF3C6" id="Straight Connector 3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KnOo3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7419E16B" w14:textId="5C29D0BF"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 xml:space="preserve">Group discussion </w:t>
            </w:r>
            <w:r>
              <w:rPr>
                <w:rFonts w:ascii="Calibri" w:hAnsi="Calibri" w:cs="Calibri"/>
                <w:noProof/>
                <w:color w:val="000000" w:themeColor="text1"/>
                <w:sz w:val="20"/>
                <w:szCs w:val="20"/>
                <w:lang w:val="en-GB"/>
              </w:rPr>
              <w:t>and</w:t>
            </w:r>
            <w:r w:rsidRPr="006036E2">
              <w:rPr>
                <w:rFonts w:ascii="Calibri" w:hAnsi="Calibri" w:cs="Calibri"/>
                <w:noProof/>
                <w:color w:val="000000" w:themeColor="text1"/>
                <w:sz w:val="20"/>
                <w:szCs w:val="20"/>
                <w:lang w:val="en-GB"/>
              </w:rPr>
              <w:t xml:space="preserve"> independent work</w:t>
            </w:r>
            <w:r>
              <w:rPr>
                <w:rFonts w:ascii="Calibri" w:hAnsi="Calibri" w:cs="Calibri"/>
                <w:noProof/>
                <w:color w:val="000000" w:themeColor="text1"/>
                <w:sz w:val="20"/>
                <w:szCs w:val="20"/>
                <w:lang w:val="en-GB"/>
              </w:rPr>
              <w:t xml:space="preserve"> (slide 13)</w:t>
            </w:r>
            <w:r w:rsidR="00EA079B">
              <w:rPr>
                <w:rFonts w:ascii="Calibri" w:hAnsi="Calibri" w:cs="Calibri"/>
                <w:noProof/>
                <w:color w:val="000000" w:themeColor="text1"/>
                <w:sz w:val="20"/>
                <w:szCs w:val="20"/>
                <w:lang w:val="en-GB"/>
              </w:rPr>
              <w:t xml:space="preserve"> (12 mins)</w:t>
            </w:r>
          </w:p>
          <w:p w14:paraId="4B3A0B53" w14:textId="0D777A71" w:rsidR="00251FD1" w:rsidRPr="00251FD1" w:rsidRDefault="00251FD1" w:rsidP="00251FD1">
            <w:pPr>
              <w:rPr>
                <w:lang w:val="en-GB"/>
              </w:rPr>
            </w:pPr>
            <w:r>
              <w:rPr>
                <w:color w:val="000000" w:themeColor="text1"/>
                <w:lang w:val="en-GB"/>
              </w:rPr>
              <w:t xml:space="preserve">Students to then undertake similar language analysis of Oslo Accord I, this time with the person next to them. What are the most significant words or phrases, and why? Can you summarise this agreement in one sentence? Students to then bring this together with </w:t>
            </w:r>
            <w:r w:rsidR="00A429B1">
              <w:rPr>
                <w:color w:val="000000" w:themeColor="text1"/>
                <w:lang w:val="en-GB"/>
              </w:rPr>
              <w:t xml:space="preserve">the </w:t>
            </w:r>
            <w:r>
              <w:rPr>
                <w:color w:val="000000" w:themeColor="text1"/>
                <w:lang w:val="en-GB"/>
              </w:rPr>
              <w:t>letters of ‘mutual recognition’ activity to answer the questions on slide 13</w:t>
            </w:r>
            <w:r w:rsidR="00DD4882">
              <w:rPr>
                <w:color w:val="000000" w:themeColor="text1"/>
                <w:lang w:val="en-GB"/>
              </w:rPr>
              <w:t xml:space="preserve">: why were the letters of ‘mutual recognition’ important? Have we seen anything similar before? What is a ‘peace process’? Why were the Oslo Accords seen as the start of a peace process? </w:t>
            </w:r>
            <w:r w:rsidR="005A0506">
              <w:rPr>
                <w:color w:val="000000" w:themeColor="text1"/>
                <w:lang w:val="en-GB"/>
              </w:rPr>
              <w:t>Answers available on slide. Students to then</w:t>
            </w:r>
            <w:r w:rsidR="0057598B">
              <w:rPr>
                <w:color w:val="000000" w:themeColor="text1"/>
                <w:lang w:val="en-GB"/>
              </w:rPr>
              <w:t xml:space="preserve"> work independently </w:t>
            </w:r>
            <w:r w:rsidR="00A429B1">
              <w:rPr>
                <w:color w:val="000000" w:themeColor="text1"/>
                <w:lang w:val="en-GB"/>
              </w:rPr>
              <w:t>to answer</w:t>
            </w:r>
            <w:r w:rsidR="0057598B">
              <w:rPr>
                <w:color w:val="000000" w:themeColor="text1"/>
                <w:lang w:val="en-GB"/>
              </w:rPr>
              <w:t xml:space="preserve"> the following question in their book: why were the Oslo Accords celebrated? Optional extension for students to start identifying any problems with the Oslo Accords (dependence on goodwill, lack of specificity</w:t>
            </w:r>
            <w:r w:rsidR="00B37E70">
              <w:rPr>
                <w:color w:val="000000" w:themeColor="text1"/>
                <w:lang w:val="en-GB"/>
              </w:rPr>
              <w:t xml:space="preserve"> etc.</w:t>
            </w:r>
            <w:r w:rsidR="0057598B">
              <w:rPr>
                <w:color w:val="000000" w:themeColor="text1"/>
                <w:lang w:val="en-GB"/>
              </w:rPr>
              <w:t>)</w:t>
            </w:r>
            <w:r w:rsidR="00A444E8">
              <w:rPr>
                <w:color w:val="000000" w:themeColor="text1"/>
                <w:lang w:val="en-GB"/>
              </w:rPr>
              <w:t xml:space="preserve"> Clip from stage play ‘Oslo’ available on slide 14</w:t>
            </w:r>
          </w:p>
          <w:p w14:paraId="1FE9B66A" w14:textId="77777777" w:rsidR="00B64B2A" w:rsidRPr="006036E2" w:rsidRDefault="00B64B2A" w:rsidP="00B64B2A">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0123B3AD" wp14:editId="51B09471">
                      <wp:extent cx="3968496" cy="0"/>
                      <wp:effectExtent l="0" t="0" r="0" b="0"/>
                      <wp:docPr id="33" name="Straight Connector 3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483858" id="Straight Connector 3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uT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8WnDlh6Y4e&#13;&#10;Egq97xLbeudIQY8sB1uIkpS7Nc/AjHaQtetDXBHF1u3wZMWwwyzEoNDmL43IhqL3cdIbhsQkORfX&#13;&#10;y6vP10vO5DlWvQADxvQFvGX5p+GlYiYUh68xUTFKPadkt3GsJ8bLy2W5h+iNbu+1MTlWtgm2BtlB&#13;&#10;0B4IKcGl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PEK5MT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6407D3C0" w14:textId="7F5F13F7"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What happened? Discussion with partner</w:t>
            </w:r>
            <w:r w:rsidR="00B530E0">
              <w:rPr>
                <w:rFonts w:ascii="Calibri" w:hAnsi="Calibri" w:cs="Calibri"/>
                <w:noProof/>
                <w:color w:val="000000" w:themeColor="text1"/>
                <w:sz w:val="20"/>
                <w:szCs w:val="20"/>
                <w:lang w:val="en-GB"/>
              </w:rPr>
              <w:t xml:space="preserve"> (4 mins)</w:t>
            </w:r>
          </w:p>
          <w:p w14:paraId="7D8DF0B3" w14:textId="74811FBE" w:rsidR="00B37E70" w:rsidRDefault="00E13106" w:rsidP="00B37E70">
            <w:pPr>
              <w:rPr>
                <w:color w:val="000000" w:themeColor="text1"/>
                <w:lang w:val="en-GB"/>
              </w:rPr>
            </w:pPr>
            <w:r>
              <w:rPr>
                <w:color w:val="000000" w:themeColor="text1"/>
                <w:lang w:val="en-GB"/>
              </w:rPr>
              <w:t>Use slide 15 to explain what happened next (settlements continued to be built and Israel felt that the PA was not distancing itself enough from terrorist groups) and encourage students to think about this from the Palestinian and Israeli perspective. Why was this a problem for the Oslo Accords?</w:t>
            </w:r>
            <w:r w:rsidR="0040108F">
              <w:rPr>
                <w:color w:val="000000" w:themeColor="text1"/>
                <w:lang w:val="en-GB"/>
              </w:rPr>
              <w:t xml:space="preserve"> Slide 16 shows the ultimate failure of the Oslo Accords: no peace agreement was reached</w:t>
            </w:r>
          </w:p>
          <w:p w14:paraId="04F8D3F0" w14:textId="58E75E8D" w:rsidR="0040108F" w:rsidRDefault="0040108F" w:rsidP="00B37E70">
            <w:pPr>
              <w:rPr>
                <w:lang w:val="en-GB"/>
              </w:rPr>
            </w:pPr>
          </w:p>
          <w:p w14:paraId="04A58521" w14:textId="77777777" w:rsidR="0040108F" w:rsidRPr="00B37E70" w:rsidRDefault="0040108F" w:rsidP="00B37E70">
            <w:pPr>
              <w:rPr>
                <w:lang w:val="en-GB"/>
              </w:rPr>
            </w:pPr>
          </w:p>
          <w:p w14:paraId="1B536563" w14:textId="77777777" w:rsidR="00B64B2A" w:rsidRPr="006036E2" w:rsidRDefault="00B64B2A" w:rsidP="00B64B2A">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w:lastRenderedPageBreak/>
              <mc:AlternateContent>
                <mc:Choice Requires="wps">
                  <w:drawing>
                    <wp:inline distT="0" distB="0" distL="0" distR="0" wp14:anchorId="7E3B8D69" wp14:editId="4DAD030F">
                      <wp:extent cx="3968496" cy="0"/>
                      <wp:effectExtent l="0" t="0" r="0" b="0"/>
                      <wp:docPr id="34" name="Straight Connector 3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CB7277" id="Straight Connector 3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pTozi5AEAACQEAAAOAAAAAAAAAAAAAAAAAC4CAABkcnMvZTJvRG9jLnhtbFBLAQItABQA&#13;&#10;BgAIAAAAIQCOPs/U2gAAAAcBAAAPAAAAAAAAAAAAAAAAAD4EAABkcnMvZG93bnJldi54bWxQSwUG&#13;&#10;AAAAAAQABADzAAAARQUAAAAA&#13;&#10;" strokecolor="#ce8d3e [3206]" strokeweight=".28pt">
                      <v:stroke joinstyle="miter"/>
                      <w10:anchorlock/>
                    </v:line>
                  </w:pict>
                </mc:Fallback>
              </mc:AlternateContent>
            </w:r>
          </w:p>
          <w:p w14:paraId="69654B5F" w14:textId="18ABBB2E"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 xml:space="preserve">Areas A, B and C </w:t>
            </w:r>
            <w:r>
              <w:rPr>
                <w:rFonts w:ascii="Calibri" w:hAnsi="Calibri" w:cs="Calibri"/>
                <w:noProof/>
                <w:color w:val="000000" w:themeColor="text1"/>
                <w:sz w:val="20"/>
                <w:szCs w:val="20"/>
                <w:lang w:val="en-GB"/>
              </w:rPr>
              <w:t>in 2020</w:t>
            </w:r>
            <w:r w:rsidR="00B530E0">
              <w:rPr>
                <w:rFonts w:ascii="Calibri" w:hAnsi="Calibri" w:cs="Calibri"/>
                <w:noProof/>
                <w:color w:val="000000" w:themeColor="text1"/>
                <w:sz w:val="20"/>
                <w:szCs w:val="20"/>
                <w:lang w:val="en-GB"/>
              </w:rPr>
              <w:t xml:space="preserve"> (3 mins)</w:t>
            </w:r>
          </w:p>
          <w:p w14:paraId="0F3890A2" w14:textId="27951901" w:rsidR="0040108F" w:rsidRPr="0040108F" w:rsidRDefault="0040108F" w:rsidP="0040108F">
            <w:pPr>
              <w:rPr>
                <w:lang w:val="en-GB"/>
              </w:rPr>
            </w:pPr>
            <w:r>
              <w:rPr>
                <w:color w:val="000000" w:themeColor="text1"/>
                <w:lang w:val="en-GB"/>
              </w:rPr>
              <w:t>Draw students’ attention here to the ongoing division of the West Bank into areas A, B and C: this was meant to be temporary! Students to discuss the map on slide 17 in pairs or small groups</w:t>
            </w:r>
          </w:p>
          <w:p w14:paraId="6E09757E" w14:textId="77777777" w:rsidR="00B64B2A" w:rsidRPr="006036E2" w:rsidRDefault="00B64B2A" w:rsidP="00B64B2A">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015B317E" wp14:editId="2286567D">
                      <wp:extent cx="3968496" cy="0"/>
                      <wp:effectExtent l="0" t="0" r="0" b="0"/>
                      <wp:docPr id="35" name="Straight Connector 3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9F5C72" id="Straight Connector 3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rjUqv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7BED57E2" w14:textId="2CD29240"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12c. The Oslo Accords worksheet</w:t>
            </w:r>
            <w:r w:rsidR="00B530E0">
              <w:rPr>
                <w:rFonts w:ascii="Calibri" w:hAnsi="Calibri" w:cs="Calibri"/>
                <w:noProof/>
                <w:color w:val="000000" w:themeColor="text1"/>
                <w:sz w:val="20"/>
                <w:szCs w:val="20"/>
                <w:lang w:val="en-GB"/>
              </w:rPr>
              <w:t xml:space="preserve"> (</w:t>
            </w:r>
            <w:r w:rsidR="00CD6188">
              <w:rPr>
                <w:rFonts w:ascii="Calibri" w:hAnsi="Calibri" w:cs="Calibri"/>
                <w:noProof/>
                <w:color w:val="000000" w:themeColor="text1"/>
                <w:sz w:val="20"/>
                <w:szCs w:val="20"/>
                <w:lang w:val="en-GB"/>
              </w:rPr>
              <w:t>6 mins)</w:t>
            </w:r>
          </w:p>
          <w:p w14:paraId="2541619E" w14:textId="610B1F14" w:rsidR="00A6043F" w:rsidRPr="00A6043F" w:rsidRDefault="00A6043F" w:rsidP="00A6043F">
            <w:pPr>
              <w:rPr>
                <w:lang w:val="en-GB"/>
              </w:rPr>
            </w:pPr>
            <w:r>
              <w:rPr>
                <w:color w:val="000000" w:themeColor="text1"/>
                <w:lang w:val="en-GB"/>
              </w:rPr>
              <w:t>Students to use today’s keywords</w:t>
            </w:r>
            <w:r w:rsidR="00182CDA">
              <w:rPr>
                <w:color w:val="000000" w:themeColor="text1"/>
                <w:lang w:val="en-GB"/>
              </w:rPr>
              <w:t xml:space="preserve"> in answering the four questions on 12c. The Oslo Accords Worksheet. Encourage students to </w:t>
            </w:r>
            <w:r w:rsidR="002F00EE">
              <w:rPr>
                <w:color w:val="000000" w:themeColor="text1"/>
                <w:lang w:val="en-GB"/>
              </w:rPr>
              <w:t>discuss their answers with the person next to them, and then go through them as a whole class</w:t>
            </w:r>
          </w:p>
          <w:p w14:paraId="5B5175B5" w14:textId="77777777" w:rsidR="00B64B2A" w:rsidRDefault="00B64B2A" w:rsidP="00B64B2A">
            <w:pPr>
              <w:contextualSpacing/>
              <w:rPr>
                <w:rFonts w:ascii="Calibri" w:hAnsi="Calibri" w:cs="Calibri"/>
                <w:sz w:val="24"/>
                <w:szCs w:val="24"/>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16B0B73B" wp14:editId="14720BCB">
                      <wp:extent cx="3968496" cy="0"/>
                      <wp:effectExtent l="0" t="0" r="0" b="0"/>
                      <wp:docPr id="36" name="Straight Connector 3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E14227" id="Straight Connector 3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DFx4g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WnDlh6Y4e&#13;&#10;Egq97xLbeudIQY8sB1uIkpS7Nc/AjHaQtetDXBHF1u3wZMWwwyzEoNDmL43IhqL3cdIbhsQkORfX&#13;&#10;y6vP10Qtz7HqBRgwpi/gLcs/DS8VM6E4fI2JilHqOSW7jWM9MV5eLss9RG90e6+NybGyTbA1yA6C&#13;&#10;9kBICS4tcv9E8iqTLOPImaca5yh/6WhgLPEDFGlFnc/HInlL3/LOT7zGUXaGKepiAtZ/B57yMxTK&#13;&#10;Bv8LeEKUyt6lCWy18/in6mk4t6zG/LMC49xZgiffHssNF2loFYtyp2eTd/21XeAvj3vzC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xQxceIBAAAkBAAADgAAAAAAAAAAAAAAAAAuAgAAZHJzL2Uyb0RvYy54bWxQSwECLQAUAAYA&#13;&#10;CAAAACEAjj7P1NoAAAAHAQAADwAAAAAAAAAAAAAAAAA8BAAAZHJzL2Rvd25yZXYueG1sUEsFBgAA&#13;&#10;AAAEAAQA8wAAAEMFAAAAAA==&#13;&#10;" strokecolor="#ce8d3e [3206]" strokeweight=".28pt">
                      <v:stroke joinstyle="miter"/>
                      <w10:anchorlock/>
                    </v:line>
                  </w:pict>
                </mc:Fallback>
              </mc:AlternateContent>
            </w:r>
          </w:p>
          <w:p w14:paraId="5F1D7D4A" w14:textId="71B2763E"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12</w:t>
            </w:r>
            <w:r>
              <w:rPr>
                <w:rFonts w:ascii="Calibri" w:hAnsi="Calibri" w:cs="Calibri"/>
                <w:noProof/>
                <w:color w:val="000000" w:themeColor="text1"/>
                <w:sz w:val="20"/>
                <w:szCs w:val="20"/>
                <w:lang w:val="en-GB"/>
              </w:rPr>
              <w:t>d</w:t>
            </w:r>
            <w:r w:rsidRPr="006036E2">
              <w:rPr>
                <w:rFonts w:ascii="Calibri" w:hAnsi="Calibri" w:cs="Calibri"/>
                <w:noProof/>
                <w:color w:val="000000" w:themeColor="text1"/>
                <w:sz w:val="20"/>
                <w:szCs w:val="20"/>
                <w:lang w:val="en-GB"/>
              </w:rPr>
              <w:t xml:space="preserve">. </w:t>
            </w:r>
            <w:r>
              <w:rPr>
                <w:rFonts w:ascii="Calibri" w:hAnsi="Calibri" w:cs="Calibri"/>
                <w:noProof/>
                <w:color w:val="000000" w:themeColor="text1"/>
                <w:sz w:val="20"/>
                <w:szCs w:val="20"/>
                <w:lang w:val="en-GB"/>
              </w:rPr>
              <w:t xml:space="preserve">Palestinian perspective </w:t>
            </w:r>
            <w:r w:rsidR="00CD6188">
              <w:rPr>
                <w:rFonts w:ascii="Calibri" w:hAnsi="Calibri" w:cs="Calibri"/>
                <w:noProof/>
                <w:color w:val="000000" w:themeColor="text1"/>
                <w:sz w:val="20"/>
                <w:szCs w:val="20"/>
                <w:lang w:val="en-GB"/>
              </w:rPr>
              <w:t>(4 mins)</w:t>
            </w:r>
          </w:p>
          <w:p w14:paraId="666F18C4" w14:textId="16D3A6DD" w:rsidR="00C94AE2" w:rsidRPr="00C94AE2" w:rsidRDefault="009133AD" w:rsidP="00C94AE2">
            <w:pPr>
              <w:rPr>
                <w:lang w:val="en-GB"/>
              </w:rPr>
            </w:pPr>
            <w:r>
              <w:rPr>
                <w:color w:val="000000" w:themeColor="text1"/>
                <w:lang w:val="en-GB"/>
              </w:rPr>
              <w:t xml:space="preserve">In small groups, students to use the maps of the British Mandate, Partition Plan, 1949 Armistice Line, 1967 and more recently to discuss how Palestinians would have felt in the 1990s. What are the main differences in the maps? Where were Palestinians living before, and where do they live now? How would you feel if this was a map of where you live? </w:t>
            </w:r>
          </w:p>
          <w:p w14:paraId="095C663D" w14:textId="77777777" w:rsidR="00B64B2A" w:rsidRDefault="00B64B2A" w:rsidP="00B64B2A">
            <w:pPr>
              <w:contextualSpacing/>
              <w:rPr>
                <w:rFonts w:ascii="Calibri" w:hAnsi="Calibri" w:cs="Calibri"/>
                <w:sz w:val="24"/>
                <w:szCs w:val="24"/>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763B3329" wp14:editId="5826AE3B">
                      <wp:extent cx="3968496" cy="0"/>
                      <wp:effectExtent l="0" t="0" r="0" b="0"/>
                      <wp:docPr id="37" name="Straight Connector 3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7AF3EEC" id="Straight Connector 3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8ue845AEAACQEAAAOAAAAAAAAAAAAAAAAAC4CAABkcnMvZTJvRG9jLnhtbFBLAQItABQA&#13;&#10;BgAIAAAAIQCOPs/U2gAAAAcBAAAPAAAAAAAAAAAAAAAAAD4EAABkcnMvZG93bnJldi54bWxQSwUG&#13;&#10;AAAAAAQABADzAAAARQUAAAAA&#13;&#10;" strokecolor="#ce8d3e [3206]" strokeweight=".28pt">
                      <v:stroke joinstyle="miter"/>
                      <w10:anchorlock/>
                    </v:line>
                  </w:pict>
                </mc:Fallback>
              </mc:AlternateContent>
            </w:r>
          </w:p>
          <w:p w14:paraId="38CAEA48" w14:textId="32300923" w:rsidR="00B64B2A"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Homework</w:t>
            </w:r>
            <w:r w:rsidR="00CD6188">
              <w:rPr>
                <w:rFonts w:ascii="Calibri" w:hAnsi="Calibri" w:cs="Calibri"/>
                <w:noProof/>
                <w:color w:val="000000" w:themeColor="text1"/>
                <w:sz w:val="20"/>
                <w:szCs w:val="20"/>
                <w:lang w:val="en-GB"/>
              </w:rPr>
              <w:t xml:space="preserve"> (4 mins)</w:t>
            </w:r>
          </w:p>
          <w:p w14:paraId="77DB615F" w14:textId="63CF8E18" w:rsidR="009133AD" w:rsidRPr="009133AD" w:rsidRDefault="009133AD" w:rsidP="009133AD">
            <w:pPr>
              <w:rPr>
                <w:lang w:val="en-GB"/>
              </w:rPr>
            </w:pPr>
            <w:r>
              <w:rPr>
                <w:color w:val="000000" w:themeColor="text1"/>
                <w:lang w:val="en-GB"/>
              </w:rPr>
              <w:t>Students to reflect on the similarities between the Treaty of Versailles for Germany and the Oslo Accords for Palestine. Key quote from Edward Said on the Oslo Accords: ‘let us call the agreement by its real name: an instrument of Palestinian surrender, a Palestinian Versailles’. To what extent were the Oslo Accords a Palestinian Versailles? Students to justify and contextualise their answers. Link to full article by Edward Said available on slide</w:t>
            </w:r>
          </w:p>
          <w:p w14:paraId="5B8AA7DE" w14:textId="77777777" w:rsidR="00B64B2A" w:rsidRDefault="00B64B2A" w:rsidP="00B64B2A">
            <w:pPr>
              <w:contextualSpacing/>
              <w:rPr>
                <w:rFonts w:ascii="Calibri" w:hAnsi="Calibri" w:cs="Calibri"/>
                <w:sz w:val="24"/>
                <w:szCs w:val="24"/>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5EF6F91B" wp14:editId="43BF5B52">
                      <wp:extent cx="3968496" cy="0"/>
                      <wp:effectExtent l="0" t="0" r="0" b="0"/>
                      <wp:docPr id="38" name="Straight Connector 38"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AC3F14" id="Straight Connector 38"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E9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oppywdEcP&#13;&#10;CYXed4ltvXOkoEeWgy1EScrdmmdgRjvI2vUhrohi63Z4smLYYRZiUGjzl0ZkQ9H7OOkNQ2KSnIvr&#13;&#10;5dXn6yVn8hyrXoABY/oC3rL80/BSMROKw9eYqBilnlOy2zjWE+Pl5bLcQ/RGt/famBwr2wRbg+wg&#13;&#10;aA+ElODSIvdPJK8yyTKOnHmqcY7yl44GxhI/QJFW1Pl8LJK39C3v/MRrHGVnmKIuJmD9d+ApP0Oh&#13;&#10;bPC/gCdEqexdmsBWO49/qp6Gc8tqzD8rMM6dJXjy7bHccJGGVrEod3o2eddf2wX+8rg3v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D+c4T3jAQAAJAQAAA4AAAAAAAAAAAAAAAAALgIAAGRycy9lMm9Eb2MueG1sUEsBAi0AFAAG&#13;&#10;AAgAAAAhAI4+z9TaAAAABwEAAA8AAAAAAAAAAAAAAAAAPQQAAGRycy9kb3ducmV2LnhtbFBLBQYA&#13;&#10;AAAABAAEAPMAAABEBQAAAAA=&#13;&#10;" strokecolor="#ce8d3e [3206]" strokeweight=".28pt">
                      <v:stroke joinstyle="miter"/>
                      <w10:anchorlock/>
                    </v:line>
                  </w:pict>
                </mc:Fallback>
              </mc:AlternateContent>
            </w:r>
          </w:p>
          <w:p w14:paraId="7156D613" w14:textId="41EB2616" w:rsidR="00B64B2A" w:rsidRPr="006036E2" w:rsidRDefault="00B64B2A" w:rsidP="00B64B2A">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Plenary: exit slips</w:t>
            </w:r>
            <w:r w:rsidR="00CD6188">
              <w:rPr>
                <w:rFonts w:ascii="Calibri" w:hAnsi="Calibri" w:cs="Calibri"/>
                <w:noProof/>
                <w:color w:val="000000" w:themeColor="text1"/>
                <w:sz w:val="20"/>
                <w:szCs w:val="20"/>
                <w:lang w:val="en-GB"/>
              </w:rPr>
              <w:t xml:space="preserve"> (</w:t>
            </w:r>
            <w:r w:rsidR="00A2424D">
              <w:rPr>
                <w:rFonts w:ascii="Calibri" w:hAnsi="Calibri" w:cs="Calibri"/>
                <w:noProof/>
                <w:color w:val="000000" w:themeColor="text1"/>
                <w:sz w:val="20"/>
                <w:szCs w:val="20"/>
                <w:lang w:val="en-GB"/>
              </w:rPr>
              <w:t>2</w:t>
            </w:r>
            <w:r w:rsidR="00CD6188">
              <w:rPr>
                <w:rFonts w:ascii="Calibri" w:hAnsi="Calibri" w:cs="Calibri"/>
                <w:noProof/>
                <w:color w:val="000000" w:themeColor="text1"/>
                <w:sz w:val="20"/>
                <w:szCs w:val="20"/>
                <w:lang w:val="en-GB"/>
              </w:rPr>
              <w:t xml:space="preserve"> mins)</w:t>
            </w:r>
          </w:p>
          <w:p w14:paraId="06A45669" w14:textId="0B02BF80" w:rsidR="00B64B2A" w:rsidRPr="00A32C2C" w:rsidRDefault="00A32C2C" w:rsidP="00B64B2A">
            <w:pPr>
              <w:rPr>
                <w:color w:val="000000" w:themeColor="text1"/>
                <w:lang w:val="en-GB"/>
              </w:rPr>
            </w:pPr>
            <w:r w:rsidRPr="00A32C2C">
              <w:rPr>
                <w:color w:val="000000" w:themeColor="text1"/>
                <w:lang w:val="en-GB"/>
              </w:rPr>
              <w:t>With a partner</w:t>
            </w:r>
            <w:r>
              <w:rPr>
                <w:color w:val="000000" w:themeColor="text1"/>
                <w:lang w:val="en-GB"/>
              </w:rPr>
              <w:t>, students to name two things they have learnt today about the Oslo Accords before leaving the classroom</w:t>
            </w:r>
          </w:p>
          <w:p w14:paraId="0D53003B" w14:textId="443C82AB" w:rsidR="00B64B2A" w:rsidRDefault="00B64B2A" w:rsidP="00B64B2A">
            <w:pPr>
              <w:rPr>
                <w:lang w:val="en-GB"/>
              </w:rPr>
            </w:pPr>
          </w:p>
          <w:p w14:paraId="75168E23" w14:textId="34D3376C" w:rsidR="00A11689" w:rsidRPr="00F3159B" w:rsidRDefault="00A11689" w:rsidP="00A11689">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for non-specialists</w:t>
            </w:r>
          </w:p>
          <w:p w14:paraId="178887AA" w14:textId="3203567C" w:rsidR="00F36FAB" w:rsidRPr="00F3159B" w:rsidRDefault="00A11689" w:rsidP="003503DC">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28DA3FBB" wp14:editId="57CBB43C">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62A259"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ce8d3e [3206]" strokeweight="1.5pt">
                      <v:stroke joinstyle="miter"/>
                      <w10:anchorlock/>
                    </v:line>
                  </w:pict>
                </mc:Fallback>
              </mc:AlternateContent>
            </w:r>
          </w:p>
          <w:p w14:paraId="1037EB55" w14:textId="77777777" w:rsidR="004757D8" w:rsidRPr="004757D8" w:rsidRDefault="004757D8" w:rsidP="004757D8">
            <w:pPr>
              <w:rPr>
                <w:rFonts w:ascii="Calibri" w:hAnsi="Calibri" w:cs="Calibri"/>
                <w:noProof/>
                <w:color w:val="000000" w:themeColor="text1"/>
                <w:sz w:val="20"/>
                <w:szCs w:val="20"/>
                <w:lang w:val="en-GB"/>
              </w:rPr>
            </w:pPr>
            <w:r w:rsidRPr="004757D8">
              <w:rPr>
                <w:rFonts w:ascii="Calibri" w:hAnsi="Calibri" w:cs="Calibri"/>
                <w:noProof/>
                <w:color w:val="000000" w:themeColor="text1"/>
                <w:sz w:val="20"/>
                <w:szCs w:val="20"/>
                <w:lang w:val="en-GB"/>
              </w:rPr>
              <w:t>Key info and short videos on Oslo Accords:</w:t>
            </w:r>
          </w:p>
          <w:p w14:paraId="5B8C828A" w14:textId="77777777" w:rsidR="004757D8" w:rsidRPr="004757D8" w:rsidRDefault="004757D8" w:rsidP="004757D8">
            <w:pPr>
              <w:rPr>
                <w:rFonts w:ascii="Calibri" w:hAnsi="Calibri" w:cs="Calibri"/>
                <w:noProof/>
                <w:color w:val="000000" w:themeColor="text1"/>
                <w:sz w:val="20"/>
                <w:szCs w:val="20"/>
                <w:lang w:val="en-GB"/>
              </w:rPr>
            </w:pPr>
            <w:hyperlink r:id="rId17" w:anchor="/14" w:history="1">
              <w:r w:rsidRPr="004757D8">
                <w:rPr>
                  <w:rStyle w:val="Hyperlink"/>
                  <w:rFonts w:ascii="Calibri" w:hAnsi="Calibri" w:cs="Calibri"/>
                  <w:noProof/>
                  <w:sz w:val="20"/>
                  <w:szCs w:val="20"/>
                  <w:lang w:val="en-GB"/>
                </w:rPr>
                <w:t>https://interactive.aljazeera.com/aje/palestineremix/the-price-of-osl</w:t>
              </w:r>
              <w:r w:rsidRPr="004757D8">
                <w:rPr>
                  <w:rStyle w:val="Hyperlink"/>
                  <w:rFonts w:ascii="Calibri" w:hAnsi="Calibri" w:cs="Calibri"/>
                  <w:noProof/>
                  <w:sz w:val="20"/>
                  <w:szCs w:val="20"/>
                  <w:lang w:val="en-GB"/>
                </w:rPr>
                <w:t>o</w:t>
              </w:r>
              <w:r w:rsidRPr="004757D8">
                <w:rPr>
                  <w:rStyle w:val="Hyperlink"/>
                  <w:rFonts w:ascii="Calibri" w:hAnsi="Calibri" w:cs="Calibri"/>
                  <w:noProof/>
                  <w:sz w:val="20"/>
                  <w:szCs w:val="20"/>
                  <w:lang w:val="en-GB"/>
                </w:rPr>
                <w:t>.html#/14</w:t>
              </w:r>
            </w:hyperlink>
            <w:r w:rsidRPr="004757D8">
              <w:rPr>
                <w:rStyle w:val="Hyperlink"/>
                <w:rFonts w:ascii="Calibri" w:hAnsi="Calibri" w:cs="Calibri"/>
                <w:noProof/>
                <w:sz w:val="20"/>
                <w:szCs w:val="20"/>
                <w:lang w:val="en-GB"/>
              </w:rPr>
              <w:t xml:space="preserve"> </w:t>
            </w:r>
            <w:r w:rsidRPr="004757D8">
              <w:rPr>
                <w:rFonts w:ascii="Calibri" w:hAnsi="Calibri" w:cs="Calibri"/>
                <w:noProof/>
                <w:color w:val="000000" w:themeColor="text1"/>
                <w:sz w:val="20"/>
                <w:szCs w:val="20"/>
                <w:lang w:val="en-GB"/>
              </w:rPr>
              <w:t xml:space="preserve">  </w:t>
            </w:r>
          </w:p>
          <w:p w14:paraId="1F409ED2" w14:textId="1713540F" w:rsidR="004757D8" w:rsidRPr="004757D8" w:rsidRDefault="004757D8" w:rsidP="004757D8">
            <w:pPr>
              <w:rPr>
                <w:rFonts w:ascii="Calibri" w:hAnsi="Calibri" w:cs="Calibri"/>
                <w:noProof/>
                <w:color w:val="000000" w:themeColor="text1"/>
                <w:sz w:val="20"/>
                <w:szCs w:val="20"/>
                <w:lang w:val="en-GB"/>
              </w:rPr>
            </w:pPr>
            <w:r w:rsidRPr="004757D8">
              <w:rPr>
                <w:rFonts w:ascii="Calibri" w:hAnsi="Calibri" w:cs="Calibri"/>
                <w:noProof/>
                <w:color w:val="000000" w:themeColor="text1"/>
                <w:sz w:val="20"/>
                <w:szCs w:val="20"/>
                <w:lang w:val="en-GB"/>
              </w:rPr>
              <w:t>Series on Oslo Accords by Al Jazzeera (used in lesson):</w:t>
            </w:r>
          </w:p>
          <w:p w14:paraId="5B9C1DAC" w14:textId="0849154E" w:rsidR="004757D8" w:rsidRPr="004757D8" w:rsidRDefault="004757D8" w:rsidP="004757D8">
            <w:pPr>
              <w:rPr>
                <w:rFonts w:ascii="Calibri" w:hAnsi="Calibri" w:cs="Calibri"/>
                <w:noProof/>
                <w:color w:val="000000" w:themeColor="text1"/>
                <w:sz w:val="20"/>
                <w:szCs w:val="20"/>
                <w:lang w:val="en-GB"/>
              </w:rPr>
            </w:pPr>
            <w:hyperlink r:id="rId18" w:history="1">
              <w:r w:rsidRPr="004757D8">
                <w:rPr>
                  <w:rStyle w:val="Hyperlink"/>
                  <w:rFonts w:ascii="Calibri" w:hAnsi="Calibri" w:cs="Calibri"/>
                  <w:noProof/>
                  <w:sz w:val="20"/>
                  <w:szCs w:val="20"/>
                  <w:lang w:val="en-GB"/>
                </w:rPr>
                <w:t>https://www.youtube.com/watch?v=ism-ctaSbw0</w:t>
              </w:r>
            </w:hyperlink>
            <w:r w:rsidRPr="004757D8">
              <w:rPr>
                <w:rFonts w:ascii="Calibri" w:hAnsi="Calibri" w:cs="Calibri"/>
                <w:noProof/>
                <w:color w:val="000000" w:themeColor="text1"/>
                <w:sz w:val="20"/>
                <w:szCs w:val="20"/>
                <w:lang w:val="en-GB"/>
              </w:rPr>
              <w:t xml:space="preserve"> </w:t>
            </w:r>
          </w:p>
          <w:p w14:paraId="67C585CC" w14:textId="15BCD521" w:rsidR="00910D81" w:rsidRPr="004757D8" w:rsidRDefault="00910D81" w:rsidP="00910D81">
            <w:pPr>
              <w:rPr>
                <w:rFonts w:ascii="Calibri" w:hAnsi="Calibri" w:cs="Calibri"/>
                <w:noProof/>
                <w:color w:val="000000" w:themeColor="text1"/>
                <w:sz w:val="20"/>
                <w:szCs w:val="20"/>
                <w:lang w:val="en-GB"/>
              </w:rPr>
            </w:pPr>
            <w:r w:rsidRPr="004757D8">
              <w:rPr>
                <w:rFonts w:ascii="Calibri" w:hAnsi="Calibri" w:cs="Calibri"/>
                <w:noProof/>
                <w:color w:val="000000" w:themeColor="text1"/>
                <w:sz w:val="20"/>
                <w:szCs w:val="20"/>
                <w:lang w:val="en-GB"/>
              </w:rPr>
              <w:t xml:space="preserve">Full reflection by Edward Said on Oslo Accords (quoted in </w:t>
            </w:r>
            <w:r w:rsidR="006B63D9" w:rsidRPr="004757D8">
              <w:rPr>
                <w:rFonts w:ascii="Calibri" w:hAnsi="Calibri" w:cs="Calibri"/>
                <w:noProof/>
                <w:color w:val="000000" w:themeColor="text1"/>
                <w:sz w:val="20"/>
                <w:szCs w:val="20"/>
                <w:lang w:val="en-GB"/>
              </w:rPr>
              <w:t>lesson</w:t>
            </w:r>
            <w:r w:rsidRPr="004757D8">
              <w:rPr>
                <w:rFonts w:ascii="Calibri" w:hAnsi="Calibri" w:cs="Calibri"/>
                <w:noProof/>
                <w:color w:val="000000" w:themeColor="text1"/>
                <w:sz w:val="20"/>
                <w:szCs w:val="20"/>
                <w:lang w:val="en-GB"/>
              </w:rPr>
              <w:t>)</w:t>
            </w:r>
          </w:p>
          <w:p w14:paraId="0B2AA7B8" w14:textId="41AA89A9" w:rsidR="00910D81" w:rsidRPr="004757D8" w:rsidRDefault="000308CF" w:rsidP="00910D81">
            <w:pPr>
              <w:rPr>
                <w:rFonts w:ascii="Calibri" w:hAnsi="Calibri" w:cs="Calibri"/>
                <w:noProof/>
                <w:color w:val="000000" w:themeColor="text1"/>
                <w:sz w:val="20"/>
                <w:szCs w:val="20"/>
                <w:lang w:val="en-GB"/>
              </w:rPr>
            </w:pPr>
            <w:hyperlink r:id="rId19" w:history="1">
              <w:r w:rsidR="00910D81" w:rsidRPr="004757D8">
                <w:rPr>
                  <w:rStyle w:val="Hyperlink"/>
                  <w:rFonts w:ascii="Calibri" w:hAnsi="Calibri" w:cs="Calibri"/>
                  <w:noProof/>
                  <w:sz w:val="20"/>
                  <w:szCs w:val="20"/>
                  <w:lang w:val="en-GB"/>
                </w:rPr>
                <w:t>https://www.lrb.co.uk/the-paper/v15/n20/edward-said/the-morning-after</w:t>
              </w:r>
            </w:hyperlink>
            <w:r w:rsidR="00910D81" w:rsidRPr="004757D8">
              <w:rPr>
                <w:rFonts w:ascii="Calibri" w:hAnsi="Calibri" w:cs="Calibri"/>
                <w:noProof/>
                <w:color w:val="000000" w:themeColor="text1"/>
                <w:sz w:val="20"/>
                <w:szCs w:val="20"/>
                <w:lang w:val="en-GB"/>
              </w:rPr>
              <w:t xml:space="preserve"> </w:t>
            </w:r>
            <w:r w:rsidR="003576EA" w:rsidRPr="004757D8">
              <w:rPr>
                <w:rFonts w:ascii="Calibri" w:hAnsi="Calibri" w:cs="Calibri"/>
                <w:noProof/>
                <w:color w:val="000000" w:themeColor="text1"/>
                <w:sz w:val="20"/>
                <w:szCs w:val="20"/>
                <w:lang w:val="en-GB"/>
              </w:rPr>
              <w:t xml:space="preserve">           </w:t>
            </w:r>
          </w:p>
          <w:p w14:paraId="1DBC9D11" w14:textId="19622A0D" w:rsidR="004757D8" w:rsidRPr="004757D8" w:rsidRDefault="004757D8" w:rsidP="004757D8">
            <w:pPr>
              <w:rPr>
                <w:rFonts w:ascii="Calibri" w:hAnsi="Calibri" w:cs="Calibri"/>
                <w:noProof/>
                <w:color w:val="000000" w:themeColor="text1"/>
                <w:sz w:val="20"/>
                <w:szCs w:val="20"/>
                <w:lang w:val="en-GB"/>
              </w:rPr>
            </w:pPr>
            <w:r w:rsidRPr="004757D8">
              <w:rPr>
                <w:rFonts w:ascii="Calibri" w:hAnsi="Calibri" w:cs="Calibri"/>
                <w:noProof/>
                <w:color w:val="000000" w:themeColor="text1"/>
                <w:sz w:val="20"/>
                <w:szCs w:val="20"/>
                <w:lang w:val="en-GB"/>
              </w:rPr>
              <w:t>Trailer for Oslo stage play (used in lesson):</w:t>
            </w:r>
          </w:p>
          <w:p w14:paraId="67E24D25" w14:textId="77777777" w:rsidR="004757D8" w:rsidRPr="004757D8" w:rsidRDefault="004757D8" w:rsidP="004757D8">
            <w:pPr>
              <w:rPr>
                <w:rFonts w:ascii="Calibri" w:hAnsi="Calibri" w:cs="Calibri"/>
                <w:noProof/>
                <w:color w:val="000000" w:themeColor="text1"/>
                <w:sz w:val="20"/>
                <w:szCs w:val="20"/>
                <w:lang w:val="en-GB"/>
              </w:rPr>
            </w:pPr>
            <w:hyperlink r:id="rId20" w:history="1">
              <w:r w:rsidRPr="004757D8">
                <w:rPr>
                  <w:rStyle w:val="Hyperlink"/>
                  <w:rFonts w:ascii="Calibri" w:hAnsi="Calibri" w:cs="Calibri"/>
                  <w:noProof/>
                  <w:sz w:val="20"/>
                  <w:szCs w:val="20"/>
                  <w:lang w:val="en-GB"/>
                </w:rPr>
                <w:t>https://www.youtube.com/watch?v=Jj47n0C3G5g</w:t>
              </w:r>
            </w:hyperlink>
            <w:r w:rsidRPr="004757D8">
              <w:rPr>
                <w:rFonts w:ascii="Calibri" w:hAnsi="Calibri" w:cs="Calibri"/>
                <w:noProof/>
                <w:color w:val="000000" w:themeColor="text1"/>
                <w:sz w:val="20"/>
                <w:szCs w:val="20"/>
                <w:lang w:val="en-GB"/>
              </w:rPr>
              <w:t xml:space="preserve"> </w:t>
            </w:r>
          </w:p>
          <w:p w14:paraId="758F3110" w14:textId="6FB67894" w:rsidR="00063BA1" w:rsidRPr="00F3159B" w:rsidRDefault="00063BA1" w:rsidP="00273F03">
            <w:pPr>
              <w:rPr>
                <w:rFonts w:ascii="Calibri" w:hAnsi="Calibri" w:cs="Calibri"/>
                <w:noProof/>
                <w:color w:val="000000" w:themeColor="text1"/>
                <w:sz w:val="24"/>
                <w:szCs w:val="24"/>
                <w:lang w:val="en-GB"/>
              </w:rPr>
            </w:pPr>
          </w:p>
        </w:tc>
      </w:tr>
    </w:tbl>
    <w:p w14:paraId="2A24205F" w14:textId="77777777" w:rsidR="00535F87" w:rsidRPr="00F3159B" w:rsidRDefault="00535F87" w:rsidP="007E1FA8">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566A" w14:textId="77777777" w:rsidR="000308CF" w:rsidRDefault="000308CF" w:rsidP="00BA3E51">
      <w:pPr>
        <w:spacing w:line="240" w:lineRule="auto"/>
      </w:pPr>
      <w:r>
        <w:separator/>
      </w:r>
    </w:p>
  </w:endnote>
  <w:endnote w:type="continuationSeparator" w:id="0">
    <w:p w14:paraId="320AAC3D" w14:textId="77777777" w:rsidR="000308CF" w:rsidRDefault="000308CF"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5AA02" w14:textId="77777777" w:rsidR="000308CF" w:rsidRDefault="000308CF" w:rsidP="00BA3E51">
      <w:pPr>
        <w:spacing w:line="240" w:lineRule="auto"/>
      </w:pPr>
      <w:r>
        <w:separator/>
      </w:r>
    </w:p>
  </w:footnote>
  <w:footnote w:type="continuationSeparator" w:id="0">
    <w:p w14:paraId="619F36B1" w14:textId="77777777" w:rsidR="000308CF" w:rsidRDefault="000308CF"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alt="History with solid fill" style="width:13.1pt;height:13.1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266" type="#_x0000_t75" alt="History with solid fill" style="width:192.45pt;height:192.45pt;visibility:visible;mso-wrap-style:square" o:bullet="t">
        <v:imagedata r:id="rId2" o:title="History with solid fill"/>
        <o:lock v:ext="edit" aspectratio="f"/>
      </v:shape>
    </w:pict>
  </w:numPicBullet>
  <w:abstractNum w:abstractNumId="0"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FFCA08"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13"/>
    <w:rsid w:val="00012B9D"/>
    <w:rsid w:val="00013910"/>
    <w:rsid w:val="0002305B"/>
    <w:rsid w:val="00023509"/>
    <w:rsid w:val="000308CF"/>
    <w:rsid w:val="00041F8A"/>
    <w:rsid w:val="000442DB"/>
    <w:rsid w:val="00045567"/>
    <w:rsid w:val="00045F2E"/>
    <w:rsid w:val="00055BBC"/>
    <w:rsid w:val="00063BA1"/>
    <w:rsid w:val="0006687C"/>
    <w:rsid w:val="00073BF3"/>
    <w:rsid w:val="00076EA8"/>
    <w:rsid w:val="00081B51"/>
    <w:rsid w:val="000828CB"/>
    <w:rsid w:val="000861D3"/>
    <w:rsid w:val="00092D5B"/>
    <w:rsid w:val="00097475"/>
    <w:rsid w:val="000A2F4B"/>
    <w:rsid w:val="000A6E00"/>
    <w:rsid w:val="000C211C"/>
    <w:rsid w:val="000C7293"/>
    <w:rsid w:val="000D3891"/>
    <w:rsid w:val="000D6E85"/>
    <w:rsid w:val="000F3FE2"/>
    <w:rsid w:val="000F508D"/>
    <w:rsid w:val="000F6F4A"/>
    <w:rsid w:val="00103A98"/>
    <w:rsid w:val="00140582"/>
    <w:rsid w:val="00144334"/>
    <w:rsid w:val="00144BF3"/>
    <w:rsid w:val="0015116A"/>
    <w:rsid w:val="00153A86"/>
    <w:rsid w:val="00162E57"/>
    <w:rsid w:val="00173B36"/>
    <w:rsid w:val="00174466"/>
    <w:rsid w:val="00175F69"/>
    <w:rsid w:val="00177BCB"/>
    <w:rsid w:val="00182BFE"/>
    <w:rsid w:val="00182CDA"/>
    <w:rsid w:val="00190F77"/>
    <w:rsid w:val="0019379D"/>
    <w:rsid w:val="001949D5"/>
    <w:rsid w:val="001A4C20"/>
    <w:rsid w:val="001A50D0"/>
    <w:rsid w:val="001B6452"/>
    <w:rsid w:val="001C4604"/>
    <w:rsid w:val="001E5794"/>
    <w:rsid w:val="001F001E"/>
    <w:rsid w:val="001F4D89"/>
    <w:rsid w:val="001F6D5E"/>
    <w:rsid w:val="001F7143"/>
    <w:rsid w:val="00203857"/>
    <w:rsid w:val="002052F4"/>
    <w:rsid w:val="00217454"/>
    <w:rsid w:val="002251C8"/>
    <w:rsid w:val="002306C5"/>
    <w:rsid w:val="002317D7"/>
    <w:rsid w:val="00232E28"/>
    <w:rsid w:val="0023600D"/>
    <w:rsid w:val="00240F5B"/>
    <w:rsid w:val="00241482"/>
    <w:rsid w:val="00242609"/>
    <w:rsid w:val="00251FD1"/>
    <w:rsid w:val="00261E7B"/>
    <w:rsid w:val="00273F03"/>
    <w:rsid w:val="00293BB8"/>
    <w:rsid w:val="002954B8"/>
    <w:rsid w:val="002A2EC5"/>
    <w:rsid w:val="002A4A92"/>
    <w:rsid w:val="002A59A3"/>
    <w:rsid w:val="002B0852"/>
    <w:rsid w:val="002C0662"/>
    <w:rsid w:val="002C0865"/>
    <w:rsid w:val="002D50DB"/>
    <w:rsid w:val="002D5478"/>
    <w:rsid w:val="002F00EE"/>
    <w:rsid w:val="002F3DB0"/>
    <w:rsid w:val="00320ECB"/>
    <w:rsid w:val="003212B8"/>
    <w:rsid w:val="0034088D"/>
    <w:rsid w:val="003420DB"/>
    <w:rsid w:val="00344FC0"/>
    <w:rsid w:val="003503DC"/>
    <w:rsid w:val="00350771"/>
    <w:rsid w:val="003513F3"/>
    <w:rsid w:val="003525E8"/>
    <w:rsid w:val="003576EA"/>
    <w:rsid w:val="00377A0D"/>
    <w:rsid w:val="00382737"/>
    <w:rsid w:val="003A4A9B"/>
    <w:rsid w:val="003C556D"/>
    <w:rsid w:val="003D6070"/>
    <w:rsid w:val="003D75AC"/>
    <w:rsid w:val="003E02DA"/>
    <w:rsid w:val="003E1692"/>
    <w:rsid w:val="003E1B5D"/>
    <w:rsid w:val="003E63B0"/>
    <w:rsid w:val="003E7783"/>
    <w:rsid w:val="003F6AEB"/>
    <w:rsid w:val="0040108F"/>
    <w:rsid w:val="00427CDC"/>
    <w:rsid w:val="00436997"/>
    <w:rsid w:val="00442A0E"/>
    <w:rsid w:val="00442A8D"/>
    <w:rsid w:val="00443C70"/>
    <w:rsid w:val="00451F24"/>
    <w:rsid w:val="004658A0"/>
    <w:rsid w:val="0047053C"/>
    <w:rsid w:val="00470A3D"/>
    <w:rsid w:val="004757D8"/>
    <w:rsid w:val="004872AB"/>
    <w:rsid w:val="004A4C74"/>
    <w:rsid w:val="004B1BBD"/>
    <w:rsid w:val="004B44DB"/>
    <w:rsid w:val="004B5973"/>
    <w:rsid w:val="004C062C"/>
    <w:rsid w:val="004C67F9"/>
    <w:rsid w:val="004E0113"/>
    <w:rsid w:val="004E5226"/>
    <w:rsid w:val="004E5887"/>
    <w:rsid w:val="004E6AB2"/>
    <w:rsid w:val="004E70E8"/>
    <w:rsid w:val="004F36CB"/>
    <w:rsid w:val="005057E6"/>
    <w:rsid w:val="00510FB7"/>
    <w:rsid w:val="0051427B"/>
    <w:rsid w:val="00517631"/>
    <w:rsid w:val="00533286"/>
    <w:rsid w:val="005340E9"/>
    <w:rsid w:val="00535F87"/>
    <w:rsid w:val="00556195"/>
    <w:rsid w:val="00564622"/>
    <w:rsid w:val="0057598B"/>
    <w:rsid w:val="00592F6D"/>
    <w:rsid w:val="00594DBA"/>
    <w:rsid w:val="005A0506"/>
    <w:rsid w:val="005A3C74"/>
    <w:rsid w:val="005A3E0B"/>
    <w:rsid w:val="005B3227"/>
    <w:rsid w:val="005C1427"/>
    <w:rsid w:val="005E41B0"/>
    <w:rsid w:val="006036E2"/>
    <w:rsid w:val="0062291D"/>
    <w:rsid w:val="00637C8E"/>
    <w:rsid w:val="0065533D"/>
    <w:rsid w:val="00680290"/>
    <w:rsid w:val="0068094B"/>
    <w:rsid w:val="00686284"/>
    <w:rsid w:val="006A1EC9"/>
    <w:rsid w:val="006A2735"/>
    <w:rsid w:val="006B1647"/>
    <w:rsid w:val="006B59A6"/>
    <w:rsid w:val="006B63D9"/>
    <w:rsid w:val="006B6424"/>
    <w:rsid w:val="006D27A9"/>
    <w:rsid w:val="006E1A8C"/>
    <w:rsid w:val="006E51B9"/>
    <w:rsid w:val="006F03A1"/>
    <w:rsid w:val="006F778D"/>
    <w:rsid w:val="00707013"/>
    <w:rsid w:val="0073402D"/>
    <w:rsid w:val="00742301"/>
    <w:rsid w:val="00755BD1"/>
    <w:rsid w:val="0076316E"/>
    <w:rsid w:val="0079290B"/>
    <w:rsid w:val="00792D43"/>
    <w:rsid w:val="00793EB6"/>
    <w:rsid w:val="007B30FE"/>
    <w:rsid w:val="007B7A61"/>
    <w:rsid w:val="007C69B5"/>
    <w:rsid w:val="007D63A0"/>
    <w:rsid w:val="007D6A3D"/>
    <w:rsid w:val="007E1FA8"/>
    <w:rsid w:val="007E6083"/>
    <w:rsid w:val="00802393"/>
    <w:rsid w:val="00804466"/>
    <w:rsid w:val="00804CB5"/>
    <w:rsid w:val="00805A00"/>
    <w:rsid w:val="00806154"/>
    <w:rsid w:val="00811CF4"/>
    <w:rsid w:val="0081644D"/>
    <w:rsid w:val="00817452"/>
    <w:rsid w:val="008332A6"/>
    <w:rsid w:val="00844708"/>
    <w:rsid w:val="008464F6"/>
    <w:rsid w:val="008500B2"/>
    <w:rsid w:val="00855181"/>
    <w:rsid w:val="00857005"/>
    <w:rsid w:val="00857F5D"/>
    <w:rsid w:val="0086353D"/>
    <w:rsid w:val="00863748"/>
    <w:rsid w:val="008700A6"/>
    <w:rsid w:val="00876AAF"/>
    <w:rsid w:val="00882F23"/>
    <w:rsid w:val="0089047A"/>
    <w:rsid w:val="00896AEC"/>
    <w:rsid w:val="008A1020"/>
    <w:rsid w:val="008A1250"/>
    <w:rsid w:val="008A1FCF"/>
    <w:rsid w:val="008B1112"/>
    <w:rsid w:val="008B2E9A"/>
    <w:rsid w:val="008B4A84"/>
    <w:rsid w:val="008C2893"/>
    <w:rsid w:val="008C664B"/>
    <w:rsid w:val="008C78F5"/>
    <w:rsid w:val="008D4599"/>
    <w:rsid w:val="008F4ACC"/>
    <w:rsid w:val="008F514F"/>
    <w:rsid w:val="00903544"/>
    <w:rsid w:val="00910D81"/>
    <w:rsid w:val="009133AD"/>
    <w:rsid w:val="00914419"/>
    <w:rsid w:val="00921B7E"/>
    <w:rsid w:val="0093383C"/>
    <w:rsid w:val="00955B8E"/>
    <w:rsid w:val="00962E61"/>
    <w:rsid w:val="009644F4"/>
    <w:rsid w:val="00967C25"/>
    <w:rsid w:val="00986331"/>
    <w:rsid w:val="009A1B27"/>
    <w:rsid w:val="009A6667"/>
    <w:rsid w:val="009B4D6A"/>
    <w:rsid w:val="009C7105"/>
    <w:rsid w:val="009D1F34"/>
    <w:rsid w:val="009F1A5B"/>
    <w:rsid w:val="00A06730"/>
    <w:rsid w:val="00A11689"/>
    <w:rsid w:val="00A122BB"/>
    <w:rsid w:val="00A1626C"/>
    <w:rsid w:val="00A2424D"/>
    <w:rsid w:val="00A32C2C"/>
    <w:rsid w:val="00A37F9E"/>
    <w:rsid w:val="00A4136D"/>
    <w:rsid w:val="00A429B1"/>
    <w:rsid w:val="00A444E8"/>
    <w:rsid w:val="00A6043F"/>
    <w:rsid w:val="00A676C6"/>
    <w:rsid w:val="00A87CB4"/>
    <w:rsid w:val="00A947D2"/>
    <w:rsid w:val="00A95F11"/>
    <w:rsid w:val="00AA0F33"/>
    <w:rsid w:val="00AA4A6D"/>
    <w:rsid w:val="00AA7365"/>
    <w:rsid w:val="00AB7FE5"/>
    <w:rsid w:val="00AC01B5"/>
    <w:rsid w:val="00AC1E5A"/>
    <w:rsid w:val="00AF07F0"/>
    <w:rsid w:val="00AF32D0"/>
    <w:rsid w:val="00AF4D43"/>
    <w:rsid w:val="00AF677A"/>
    <w:rsid w:val="00B0392A"/>
    <w:rsid w:val="00B22663"/>
    <w:rsid w:val="00B3609D"/>
    <w:rsid w:val="00B36475"/>
    <w:rsid w:val="00B37E70"/>
    <w:rsid w:val="00B512F2"/>
    <w:rsid w:val="00B526AC"/>
    <w:rsid w:val="00B530E0"/>
    <w:rsid w:val="00B54AD3"/>
    <w:rsid w:val="00B62B99"/>
    <w:rsid w:val="00B63D58"/>
    <w:rsid w:val="00B643D0"/>
    <w:rsid w:val="00B64B2A"/>
    <w:rsid w:val="00B705DB"/>
    <w:rsid w:val="00B71E93"/>
    <w:rsid w:val="00B72945"/>
    <w:rsid w:val="00B87E22"/>
    <w:rsid w:val="00B910CC"/>
    <w:rsid w:val="00B922D8"/>
    <w:rsid w:val="00B95F39"/>
    <w:rsid w:val="00B962DB"/>
    <w:rsid w:val="00BA2ED5"/>
    <w:rsid w:val="00BA3E51"/>
    <w:rsid w:val="00BB3142"/>
    <w:rsid w:val="00BC62D0"/>
    <w:rsid w:val="00BC7E1C"/>
    <w:rsid w:val="00BD141B"/>
    <w:rsid w:val="00BD6049"/>
    <w:rsid w:val="00BF2AB8"/>
    <w:rsid w:val="00C01BE5"/>
    <w:rsid w:val="00C1498E"/>
    <w:rsid w:val="00C155FC"/>
    <w:rsid w:val="00C24A67"/>
    <w:rsid w:val="00C31B5F"/>
    <w:rsid w:val="00C36DF0"/>
    <w:rsid w:val="00C36F2C"/>
    <w:rsid w:val="00C47AEB"/>
    <w:rsid w:val="00C532FC"/>
    <w:rsid w:val="00C55B03"/>
    <w:rsid w:val="00C6120E"/>
    <w:rsid w:val="00C6133C"/>
    <w:rsid w:val="00C64B2A"/>
    <w:rsid w:val="00C75D84"/>
    <w:rsid w:val="00C857CB"/>
    <w:rsid w:val="00C85924"/>
    <w:rsid w:val="00C94AE2"/>
    <w:rsid w:val="00CA5CD9"/>
    <w:rsid w:val="00CB63CE"/>
    <w:rsid w:val="00CB6546"/>
    <w:rsid w:val="00CD6188"/>
    <w:rsid w:val="00D04093"/>
    <w:rsid w:val="00D0794D"/>
    <w:rsid w:val="00D140DF"/>
    <w:rsid w:val="00D1628B"/>
    <w:rsid w:val="00D31A16"/>
    <w:rsid w:val="00D340BF"/>
    <w:rsid w:val="00D341F9"/>
    <w:rsid w:val="00D45640"/>
    <w:rsid w:val="00D565EE"/>
    <w:rsid w:val="00D61E65"/>
    <w:rsid w:val="00D6230D"/>
    <w:rsid w:val="00D666BB"/>
    <w:rsid w:val="00D70994"/>
    <w:rsid w:val="00D720DF"/>
    <w:rsid w:val="00D75023"/>
    <w:rsid w:val="00D80F6D"/>
    <w:rsid w:val="00D86BCD"/>
    <w:rsid w:val="00D92ED4"/>
    <w:rsid w:val="00D94ABF"/>
    <w:rsid w:val="00DA023E"/>
    <w:rsid w:val="00DB471C"/>
    <w:rsid w:val="00DB7885"/>
    <w:rsid w:val="00DC76EB"/>
    <w:rsid w:val="00DD4882"/>
    <w:rsid w:val="00DD6612"/>
    <w:rsid w:val="00DE307B"/>
    <w:rsid w:val="00DE7587"/>
    <w:rsid w:val="00E0598C"/>
    <w:rsid w:val="00E13106"/>
    <w:rsid w:val="00E132B1"/>
    <w:rsid w:val="00E16161"/>
    <w:rsid w:val="00E20245"/>
    <w:rsid w:val="00E22FDE"/>
    <w:rsid w:val="00E27458"/>
    <w:rsid w:val="00E27E93"/>
    <w:rsid w:val="00E33F43"/>
    <w:rsid w:val="00E4379F"/>
    <w:rsid w:val="00E515B2"/>
    <w:rsid w:val="00E544AC"/>
    <w:rsid w:val="00E63B90"/>
    <w:rsid w:val="00E65596"/>
    <w:rsid w:val="00E915C2"/>
    <w:rsid w:val="00EA0042"/>
    <w:rsid w:val="00EA079B"/>
    <w:rsid w:val="00EB1D1B"/>
    <w:rsid w:val="00EB30C8"/>
    <w:rsid w:val="00EB4B14"/>
    <w:rsid w:val="00EB7B9A"/>
    <w:rsid w:val="00ED065A"/>
    <w:rsid w:val="00ED2139"/>
    <w:rsid w:val="00ED38F3"/>
    <w:rsid w:val="00EE26A7"/>
    <w:rsid w:val="00EE76CC"/>
    <w:rsid w:val="00F04207"/>
    <w:rsid w:val="00F131F7"/>
    <w:rsid w:val="00F175F4"/>
    <w:rsid w:val="00F3159B"/>
    <w:rsid w:val="00F36875"/>
    <w:rsid w:val="00F36FAB"/>
    <w:rsid w:val="00F51E3E"/>
    <w:rsid w:val="00F53B71"/>
    <w:rsid w:val="00F55081"/>
    <w:rsid w:val="00F60DFB"/>
    <w:rsid w:val="00F716E1"/>
    <w:rsid w:val="00F75110"/>
    <w:rsid w:val="00F85D67"/>
    <w:rsid w:val="00F85EA7"/>
    <w:rsid w:val="00F908C3"/>
    <w:rsid w:val="00F91753"/>
    <w:rsid w:val="00FA6603"/>
    <w:rsid w:val="00FB1F01"/>
    <w:rsid w:val="00FC07D1"/>
    <w:rsid w:val="00FC1544"/>
    <w:rsid w:val="00FC3605"/>
    <w:rsid w:val="00FE2094"/>
    <w:rsid w:val="00FE4EE2"/>
    <w:rsid w:val="00FF67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E5DEDB"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7D8"/>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FFCA08"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FFCA08"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CE8D3E"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C49A0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82660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FFCA08"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FFCA08" w:themeColor="accent1"/>
      <w:sz w:val="28"/>
      <w:szCs w:val="24"/>
    </w:rPr>
  </w:style>
  <w:style w:type="character" w:styleId="Hyperlink">
    <w:name w:val="Hyperlink"/>
    <w:basedOn w:val="DefaultParagraphFont"/>
    <w:uiPriority w:val="99"/>
    <w:rsid w:val="000F3FE2"/>
    <w:rPr>
      <w:color w:val="2998E3"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9C6A6A"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CE8D3E"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C49A00"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FFCA08"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826600"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FFCA08"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FFCA08"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9C6A6A" w:themeColor="accent6"/>
      <w:sz w:val="26"/>
    </w:rPr>
  </w:style>
  <w:style w:type="paragraph" w:styleId="Date">
    <w:name w:val="Date"/>
    <w:basedOn w:val="Normal"/>
    <w:next w:val="Normal"/>
    <w:link w:val="DateChar"/>
    <w:uiPriority w:val="99"/>
    <w:qFormat/>
    <w:rsid w:val="00320ECB"/>
    <w:pPr>
      <w:spacing w:before="40" w:after="40"/>
    </w:pPr>
    <w:rPr>
      <w:color w:val="EC7016" w:themeColor="accent4"/>
    </w:rPr>
  </w:style>
  <w:style w:type="character" w:customStyle="1" w:styleId="ContactChar">
    <w:name w:val="Contact Char"/>
    <w:basedOn w:val="DefaultParagraphFont"/>
    <w:link w:val="Contact"/>
    <w:uiPriority w:val="12"/>
    <w:rsid w:val="00320ECB"/>
    <w:rPr>
      <w:color w:val="9C6A6A" w:themeColor="accent6"/>
      <w:sz w:val="26"/>
      <w:lang w:val="en-US"/>
    </w:rPr>
  </w:style>
  <w:style w:type="character" w:customStyle="1" w:styleId="DateChar">
    <w:name w:val="Date Char"/>
    <w:basedOn w:val="DefaultParagraphFont"/>
    <w:link w:val="Date"/>
    <w:uiPriority w:val="99"/>
    <w:rsid w:val="00320ECB"/>
    <w:rPr>
      <w:color w:val="EC7016"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7F723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4934">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8207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youtube.com/watch?v=ism-ctaSbw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interactive.aljazeera.com/aje/palestineremix/the-price-of-oslo.html"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www.youtube.com/watch?v=Jj47n0C3G5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lrb.co.uk/the-paper/v15/n20/edward-said/the-morning-af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Library/Containers/com.microsoft.Word/Data/Library/Application%20Support/Microsoft/Office/16.0/DTS/Search/%7bE37E2520-E2E1-924D-ADC4-F4AEE2833F75%7dtf67008005.dotx" TargetMode="External"/></Relationships>
</file>

<file path=word/theme/theme1.xml><?xml version="1.0" encoding="utf-8"?>
<a:theme xmlns:a="http://schemas.openxmlformats.org/drawingml/2006/main" name="Тема Offic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customXml/itemProps2.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A4E611-6C4A-43EF-9618-381D1DDF3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{E37E2520-E2E1-924D-ADC4-F4AEE2833F75}tf67008005.dotx</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2021-07-20T08:04:00Z</dcterms:created>
  <dcterms:modified xsi:type="dcterms:W3CDTF">2021-11-04T20:42:00Z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